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8"/>
        <w:gridCol w:w="4156"/>
      </w:tblGrid>
      <w:tr w:rsidR="00AA355F" w:rsidTr="00AA355F">
        <w:tc>
          <w:tcPr>
            <w:tcW w:w="5353" w:type="dxa"/>
          </w:tcPr>
          <w:p w:rsidR="00AA355F" w:rsidRPr="009E7FAC" w:rsidRDefault="00AA355F" w:rsidP="00AA355F">
            <w:pPr>
              <w:rPr>
                <w:sz w:val="28"/>
                <w:szCs w:val="28"/>
              </w:rPr>
            </w:pPr>
          </w:p>
        </w:tc>
        <w:tc>
          <w:tcPr>
            <w:tcW w:w="4218" w:type="dxa"/>
          </w:tcPr>
          <w:p w:rsidR="00AA355F" w:rsidRDefault="00AA355F" w:rsidP="00AA3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AA355F" w:rsidRDefault="00AA355F" w:rsidP="00AA355F">
            <w:pPr>
              <w:rPr>
                <w:sz w:val="28"/>
                <w:szCs w:val="28"/>
              </w:rPr>
            </w:pPr>
          </w:p>
          <w:p w:rsidR="00AA355F" w:rsidRDefault="00AA355F" w:rsidP="00AA355F">
            <w:pPr>
              <w:rPr>
                <w:sz w:val="28"/>
                <w:szCs w:val="28"/>
              </w:rPr>
            </w:pPr>
            <w:r w:rsidRPr="005B75E3">
              <w:rPr>
                <w:sz w:val="28"/>
                <w:szCs w:val="28"/>
              </w:rPr>
              <w:t>УТВЕРЖДЕНЫ</w:t>
            </w:r>
          </w:p>
          <w:p w:rsidR="00AA355F" w:rsidRPr="005B75E3" w:rsidRDefault="00AA355F" w:rsidP="00AA355F">
            <w:pPr>
              <w:rPr>
                <w:sz w:val="28"/>
                <w:szCs w:val="28"/>
              </w:rPr>
            </w:pPr>
          </w:p>
          <w:p w:rsidR="00AA355F" w:rsidRPr="005B75E3" w:rsidRDefault="00AA355F" w:rsidP="00AA355F">
            <w:pPr>
              <w:rPr>
                <w:sz w:val="28"/>
                <w:szCs w:val="28"/>
              </w:rPr>
            </w:pPr>
            <w:proofErr w:type="gramStart"/>
            <w:r w:rsidRPr="005B75E3">
              <w:rPr>
                <w:sz w:val="28"/>
                <w:szCs w:val="28"/>
              </w:rPr>
              <w:t>постановлением</w:t>
            </w:r>
            <w:proofErr w:type="gramEnd"/>
            <w:r w:rsidRPr="005B75E3">
              <w:rPr>
                <w:sz w:val="28"/>
                <w:szCs w:val="28"/>
              </w:rPr>
              <w:t xml:space="preserve"> Правительства Кировской области </w:t>
            </w:r>
          </w:p>
          <w:p w:rsidR="00AA355F" w:rsidRDefault="00AA355F" w:rsidP="005E4C98">
            <w:pPr>
              <w:shd w:val="clear" w:color="auto" w:fill="FFFFFF"/>
              <w:spacing w:after="840"/>
              <w:jc w:val="both"/>
              <w:rPr>
                <w:sz w:val="28"/>
                <w:szCs w:val="28"/>
              </w:rPr>
            </w:pPr>
            <w:proofErr w:type="gramStart"/>
            <w:r w:rsidRPr="005B75E3">
              <w:rPr>
                <w:sz w:val="28"/>
                <w:szCs w:val="28"/>
              </w:rPr>
              <w:t>от</w:t>
            </w:r>
            <w:proofErr w:type="gramEnd"/>
            <w:r w:rsidR="005E4C98">
              <w:rPr>
                <w:sz w:val="28"/>
                <w:szCs w:val="28"/>
              </w:rPr>
              <w:t xml:space="preserve"> 09.01.2020</w:t>
            </w:r>
            <w:r w:rsidRPr="005B75E3">
              <w:rPr>
                <w:sz w:val="28"/>
                <w:szCs w:val="28"/>
              </w:rPr>
              <w:t xml:space="preserve">    № </w:t>
            </w:r>
            <w:r w:rsidR="005E4C98">
              <w:rPr>
                <w:sz w:val="28"/>
                <w:szCs w:val="28"/>
              </w:rPr>
              <w:t>9-П</w:t>
            </w:r>
          </w:p>
        </w:tc>
      </w:tr>
    </w:tbl>
    <w:p w:rsidR="00AA355F" w:rsidRPr="00AA355F" w:rsidRDefault="00AA355F" w:rsidP="009B057E">
      <w:pPr>
        <w:jc w:val="center"/>
        <w:rPr>
          <w:b/>
          <w:sz w:val="28"/>
          <w:szCs w:val="28"/>
        </w:rPr>
      </w:pPr>
      <w:r w:rsidRPr="00AA355F">
        <w:rPr>
          <w:b/>
          <w:sz w:val="28"/>
          <w:szCs w:val="28"/>
        </w:rPr>
        <w:t>ИЗМЕНЕНИЯ</w:t>
      </w:r>
    </w:p>
    <w:p w:rsidR="00AA355F" w:rsidRPr="00AA355F" w:rsidRDefault="006A7EBC" w:rsidP="00AA355F">
      <w:pPr>
        <w:spacing w:after="48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Положении о министерстве образования Кировской области</w:t>
      </w:r>
    </w:p>
    <w:p w:rsidR="004A0964" w:rsidRDefault="004A0964" w:rsidP="004A0964">
      <w:pPr>
        <w:shd w:val="clear" w:color="auto" w:fill="FFFFFF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Раздел 1</w:t>
      </w:r>
      <w:r w:rsidR="00FC6253">
        <w:rPr>
          <w:sz w:val="28"/>
          <w:szCs w:val="28"/>
        </w:rPr>
        <w:t xml:space="preserve"> «Общие положения» дополнить </w:t>
      </w:r>
      <w:r w:rsidR="003A6CFD">
        <w:rPr>
          <w:sz w:val="28"/>
          <w:szCs w:val="28"/>
        </w:rPr>
        <w:t>пунктом 1.15–</w:t>
      </w:r>
      <w:r>
        <w:rPr>
          <w:sz w:val="28"/>
          <w:szCs w:val="28"/>
        </w:rPr>
        <w:t xml:space="preserve">2 </w:t>
      </w:r>
      <w:r w:rsidR="005E4C98">
        <w:rPr>
          <w:sz w:val="28"/>
          <w:szCs w:val="28"/>
        </w:rPr>
        <w:br/>
      </w:r>
      <w:r>
        <w:rPr>
          <w:sz w:val="28"/>
          <w:szCs w:val="28"/>
        </w:rPr>
        <w:t>следующего содержания:</w:t>
      </w:r>
    </w:p>
    <w:p w:rsidR="004A0964" w:rsidRDefault="004A0964" w:rsidP="004A0964">
      <w:pPr>
        <w:shd w:val="clear" w:color="auto" w:fill="FFFFFF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A6CFD">
        <w:rPr>
          <w:sz w:val="28"/>
          <w:szCs w:val="28"/>
        </w:rPr>
        <w:t>1.15–2</w:t>
      </w:r>
      <w:r>
        <w:rPr>
          <w:sz w:val="28"/>
          <w:szCs w:val="28"/>
        </w:rPr>
        <w:t>. Министерство осуществляет деятельность, основанную                     на принципах проектного управления».</w:t>
      </w:r>
    </w:p>
    <w:p w:rsidR="003259B8" w:rsidRDefault="004A0964" w:rsidP="004A0964">
      <w:pPr>
        <w:shd w:val="clear" w:color="auto" w:fill="FFFFFF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E40E9" w:rsidRPr="005E40E9">
        <w:rPr>
          <w:sz w:val="28"/>
          <w:szCs w:val="28"/>
        </w:rPr>
        <w:t xml:space="preserve">. </w:t>
      </w:r>
      <w:r w:rsidR="003259B8">
        <w:rPr>
          <w:sz w:val="28"/>
          <w:szCs w:val="28"/>
        </w:rPr>
        <w:t>В пункте 2.1 раздела 2 «Функции министерства»:</w:t>
      </w:r>
    </w:p>
    <w:p w:rsidR="003259B8" w:rsidRDefault="004A0964" w:rsidP="004A0964">
      <w:pPr>
        <w:shd w:val="clear" w:color="auto" w:fill="FFFFFF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259B8">
        <w:rPr>
          <w:sz w:val="28"/>
          <w:szCs w:val="28"/>
        </w:rPr>
        <w:t>.1. Подпункт</w:t>
      </w:r>
      <w:r w:rsidR="000149DD">
        <w:rPr>
          <w:sz w:val="28"/>
          <w:szCs w:val="28"/>
        </w:rPr>
        <w:t>ы</w:t>
      </w:r>
      <w:r w:rsidR="003259B8">
        <w:rPr>
          <w:sz w:val="28"/>
          <w:szCs w:val="28"/>
        </w:rPr>
        <w:t xml:space="preserve"> 2.1.4</w:t>
      </w:r>
      <w:r w:rsidR="003A6CFD">
        <w:rPr>
          <w:sz w:val="28"/>
          <w:szCs w:val="28"/>
        </w:rPr>
        <w:t xml:space="preserve"> и</w:t>
      </w:r>
      <w:r w:rsidR="000149DD">
        <w:rPr>
          <w:sz w:val="28"/>
          <w:szCs w:val="28"/>
        </w:rPr>
        <w:t xml:space="preserve"> 2.</w:t>
      </w:r>
      <w:r w:rsidR="000149DD" w:rsidRPr="000149DD">
        <w:rPr>
          <w:sz w:val="28"/>
          <w:szCs w:val="28"/>
        </w:rPr>
        <w:t>1.5</w:t>
      </w:r>
      <w:r w:rsidR="003259B8">
        <w:rPr>
          <w:sz w:val="28"/>
          <w:szCs w:val="28"/>
        </w:rPr>
        <w:t xml:space="preserve"> изложить в следующей редакции: </w:t>
      </w:r>
    </w:p>
    <w:p w:rsidR="003259B8" w:rsidRDefault="003259B8" w:rsidP="004A0964">
      <w:pPr>
        <w:shd w:val="clear" w:color="auto" w:fill="FFFFFF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«2.1.4. </w:t>
      </w:r>
      <w:r w:rsidR="003A6CFD">
        <w:rPr>
          <w:sz w:val="28"/>
          <w:szCs w:val="28"/>
        </w:rPr>
        <w:t>«</w:t>
      </w:r>
      <w:r w:rsidRPr="003259B8">
        <w:rPr>
          <w:sz w:val="28"/>
          <w:szCs w:val="28"/>
        </w:rPr>
        <w:t>Лицензирование образовательной деятельности организаций, осуществляющих образовательную деятельность на территории Кировской области</w:t>
      </w:r>
      <w:r>
        <w:rPr>
          <w:sz w:val="28"/>
          <w:szCs w:val="28"/>
        </w:rPr>
        <w:t xml:space="preserve"> </w:t>
      </w:r>
      <w:r w:rsidRPr="003D3BE3">
        <w:rPr>
          <w:sz w:val="28"/>
          <w:szCs w:val="28"/>
        </w:rPr>
        <w:t>(</w:t>
      </w:r>
      <w:r w:rsidRPr="00C154C1">
        <w:rPr>
          <w:sz w:val="28"/>
          <w:szCs w:val="28"/>
        </w:rPr>
        <w:t xml:space="preserve">за исключением образовательных организаций, полномочия </w:t>
      </w:r>
      <w:r>
        <w:rPr>
          <w:sz w:val="28"/>
          <w:szCs w:val="28"/>
        </w:rPr>
        <w:t xml:space="preserve">                   </w:t>
      </w:r>
      <w:r w:rsidRPr="00C154C1">
        <w:rPr>
          <w:sz w:val="28"/>
          <w:szCs w:val="28"/>
        </w:rPr>
        <w:t>по лицензированию которых осуществляет федеральный орган исполнительной</w:t>
      </w:r>
      <w:r>
        <w:rPr>
          <w:sz w:val="28"/>
          <w:szCs w:val="28"/>
        </w:rPr>
        <w:t xml:space="preserve"> власти, осуществляющий функции </w:t>
      </w:r>
      <w:r w:rsidRPr="00C154C1">
        <w:rPr>
          <w:sz w:val="28"/>
          <w:szCs w:val="28"/>
        </w:rPr>
        <w:t xml:space="preserve">по контролю и надзору </w:t>
      </w:r>
      <w:r w:rsidR="00BF0A49">
        <w:rPr>
          <w:sz w:val="28"/>
          <w:szCs w:val="28"/>
        </w:rPr>
        <w:t xml:space="preserve">           </w:t>
      </w:r>
      <w:r w:rsidRPr="00C154C1">
        <w:rPr>
          <w:sz w:val="28"/>
          <w:szCs w:val="28"/>
        </w:rPr>
        <w:t>в сфере образования</w:t>
      </w:r>
      <w:r>
        <w:rPr>
          <w:sz w:val="28"/>
          <w:szCs w:val="28"/>
        </w:rPr>
        <w:t xml:space="preserve">), а также расположенных </w:t>
      </w:r>
      <w:r w:rsidRPr="005E40E9">
        <w:rPr>
          <w:sz w:val="28"/>
          <w:szCs w:val="28"/>
        </w:rPr>
        <w:t xml:space="preserve">в других субъектах </w:t>
      </w:r>
      <w:r w:rsidR="005E4C98">
        <w:rPr>
          <w:sz w:val="28"/>
          <w:szCs w:val="28"/>
        </w:rPr>
        <w:br/>
      </w:r>
      <w:r w:rsidRPr="005E40E9">
        <w:rPr>
          <w:sz w:val="28"/>
          <w:szCs w:val="28"/>
        </w:rPr>
        <w:t>Российской Федерации филиалов указанных организаций</w:t>
      </w:r>
      <w:r>
        <w:rPr>
          <w:sz w:val="28"/>
          <w:szCs w:val="28"/>
        </w:rPr>
        <w:t xml:space="preserve">». </w:t>
      </w:r>
    </w:p>
    <w:p w:rsidR="003259B8" w:rsidRDefault="000149DD" w:rsidP="004A0964">
      <w:pPr>
        <w:shd w:val="clear" w:color="auto" w:fill="FFFFFF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259B8">
        <w:rPr>
          <w:sz w:val="28"/>
          <w:szCs w:val="28"/>
        </w:rPr>
        <w:t xml:space="preserve">2.1.5. </w:t>
      </w:r>
      <w:r w:rsidR="003A6CFD">
        <w:rPr>
          <w:sz w:val="28"/>
          <w:szCs w:val="28"/>
        </w:rPr>
        <w:t>«</w:t>
      </w:r>
      <w:r w:rsidR="003259B8" w:rsidRPr="003259B8">
        <w:rPr>
          <w:sz w:val="28"/>
          <w:szCs w:val="28"/>
        </w:rPr>
        <w:t>Государственная аккредитация образовательной деятельности организаций, осуществляющих образовательную деятельность на территории Кировской области</w:t>
      </w:r>
      <w:r w:rsidR="003259B8">
        <w:rPr>
          <w:sz w:val="28"/>
          <w:szCs w:val="28"/>
        </w:rPr>
        <w:t xml:space="preserve"> </w:t>
      </w:r>
      <w:r w:rsidR="003259B8" w:rsidRPr="003D3BE3">
        <w:rPr>
          <w:sz w:val="28"/>
          <w:szCs w:val="28"/>
        </w:rPr>
        <w:t>(</w:t>
      </w:r>
      <w:r w:rsidR="003259B8" w:rsidRPr="00C154C1">
        <w:rPr>
          <w:sz w:val="28"/>
          <w:szCs w:val="28"/>
        </w:rPr>
        <w:t>за исключением образова</w:t>
      </w:r>
      <w:r w:rsidR="005E4C98">
        <w:rPr>
          <w:sz w:val="28"/>
          <w:szCs w:val="28"/>
        </w:rPr>
        <w:t>тельных организаций, полномочия</w:t>
      </w:r>
      <w:r w:rsidR="003259B8">
        <w:rPr>
          <w:sz w:val="28"/>
          <w:szCs w:val="28"/>
        </w:rPr>
        <w:t xml:space="preserve"> </w:t>
      </w:r>
      <w:r w:rsidR="003259B8" w:rsidRPr="00C154C1">
        <w:rPr>
          <w:sz w:val="28"/>
          <w:szCs w:val="28"/>
        </w:rPr>
        <w:t>по лицензированию которых осуществляет федеральный орган исполнительной</w:t>
      </w:r>
      <w:r w:rsidR="003259B8">
        <w:rPr>
          <w:sz w:val="28"/>
          <w:szCs w:val="28"/>
        </w:rPr>
        <w:t xml:space="preserve"> власти, осуществляющий функции </w:t>
      </w:r>
      <w:r w:rsidR="003259B8" w:rsidRPr="00C154C1">
        <w:rPr>
          <w:sz w:val="28"/>
          <w:szCs w:val="28"/>
        </w:rPr>
        <w:t xml:space="preserve">по контролю и надзору </w:t>
      </w:r>
      <w:r w:rsidR="003259B8">
        <w:rPr>
          <w:sz w:val="28"/>
          <w:szCs w:val="28"/>
        </w:rPr>
        <w:t xml:space="preserve">           </w:t>
      </w:r>
      <w:r w:rsidR="003259B8" w:rsidRPr="00C154C1">
        <w:rPr>
          <w:sz w:val="28"/>
          <w:szCs w:val="28"/>
        </w:rPr>
        <w:t>в сфере образования</w:t>
      </w:r>
      <w:r w:rsidR="003259B8">
        <w:rPr>
          <w:sz w:val="28"/>
          <w:szCs w:val="28"/>
        </w:rPr>
        <w:t xml:space="preserve">), а также расположенных </w:t>
      </w:r>
      <w:r w:rsidR="003259B8" w:rsidRPr="005E40E9">
        <w:rPr>
          <w:sz w:val="28"/>
          <w:szCs w:val="28"/>
        </w:rPr>
        <w:t xml:space="preserve">в других субъектах </w:t>
      </w:r>
      <w:r w:rsidR="005E4C98">
        <w:rPr>
          <w:sz w:val="28"/>
          <w:szCs w:val="28"/>
        </w:rPr>
        <w:br/>
      </w:r>
      <w:r w:rsidR="003259B8" w:rsidRPr="005E40E9">
        <w:rPr>
          <w:sz w:val="28"/>
          <w:szCs w:val="28"/>
        </w:rPr>
        <w:t>Российской Федерации филиалов указанных организаций</w:t>
      </w:r>
      <w:r w:rsidR="003259B8">
        <w:rPr>
          <w:sz w:val="28"/>
          <w:szCs w:val="28"/>
        </w:rPr>
        <w:t xml:space="preserve">». </w:t>
      </w:r>
    </w:p>
    <w:p w:rsidR="003259B8" w:rsidRDefault="004A0964" w:rsidP="004A0964">
      <w:pPr>
        <w:shd w:val="clear" w:color="auto" w:fill="FFFFFF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149DD">
        <w:rPr>
          <w:sz w:val="28"/>
          <w:szCs w:val="28"/>
        </w:rPr>
        <w:t>.</w:t>
      </w:r>
      <w:r w:rsidR="000149DD" w:rsidRPr="000149DD">
        <w:rPr>
          <w:sz w:val="28"/>
          <w:szCs w:val="28"/>
        </w:rPr>
        <w:t>2</w:t>
      </w:r>
      <w:r w:rsidR="00A6036D">
        <w:rPr>
          <w:sz w:val="28"/>
          <w:szCs w:val="28"/>
        </w:rPr>
        <w:t xml:space="preserve">. В подпункте 2.1.6 </w:t>
      </w:r>
      <w:r w:rsidR="003259B8">
        <w:rPr>
          <w:sz w:val="28"/>
          <w:szCs w:val="28"/>
        </w:rPr>
        <w:t>слова «</w:t>
      </w:r>
      <w:r w:rsidR="003259B8" w:rsidRPr="003259B8">
        <w:rPr>
          <w:sz w:val="28"/>
          <w:szCs w:val="28"/>
        </w:rPr>
        <w:t xml:space="preserve">(за исключением организаций, лицензирование образовательной деятельности которых относится </w:t>
      </w:r>
      <w:r w:rsidR="003259B8">
        <w:rPr>
          <w:sz w:val="28"/>
          <w:szCs w:val="28"/>
        </w:rPr>
        <w:t xml:space="preserve">                         </w:t>
      </w:r>
      <w:r w:rsidR="003259B8" w:rsidRPr="003259B8">
        <w:rPr>
          <w:sz w:val="28"/>
          <w:szCs w:val="28"/>
        </w:rPr>
        <w:lastRenderedPageBreak/>
        <w:t>к полномочиям федеральных органов государственной власти)</w:t>
      </w:r>
      <w:r w:rsidR="003259B8">
        <w:rPr>
          <w:sz w:val="28"/>
          <w:szCs w:val="28"/>
        </w:rPr>
        <w:t>» заменить словами «</w:t>
      </w:r>
      <w:r w:rsidR="003259B8" w:rsidRPr="003D3BE3">
        <w:rPr>
          <w:sz w:val="28"/>
          <w:szCs w:val="28"/>
        </w:rPr>
        <w:t>(</w:t>
      </w:r>
      <w:r w:rsidR="003259B8" w:rsidRPr="00C154C1">
        <w:rPr>
          <w:sz w:val="28"/>
          <w:szCs w:val="28"/>
        </w:rPr>
        <w:t xml:space="preserve">за исключением образовательных организаций, полномочия </w:t>
      </w:r>
      <w:r w:rsidR="003259B8">
        <w:rPr>
          <w:sz w:val="28"/>
          <w:szCs w:val="28"/>
        </w:rPr>
        <w:t xml:space="preserve">               </w:t>
      </w:r>
      <w:r w:rsidR="003259B8" w:rsidRPr="00C154C1">
        <w:rPr>
          <w:sz w:val="28"/>
          <w:szCs w:val="28"/>
        </w:rPr>
        <w:t>по лицензированию которых осуществляет федеральный орган исполнительной</w:t>
      </w:r>
      <w:r w:rsidR="003259B8">
        <w:rPr>
          <w:sz w:val="28"/>
          <w:szCs w:val="28"/>
        </w:rPr>
        <w:t xml:space="preserve"> власти, осуществляющий функции </w:t>
      </w:r>
      <w:r w:rsidR="003259B8" w:rsidRPr="00C154C1">
        <w:rPr>
          <w:sz w:val="28"/>
          <w:szCs w:val="28"/>
        </w:rPr>
        <w:t xml:space="preserve">по контролю и надзору </w:t>
      </w:r>
      <w:r w:rsidR="003259B8">
        <w:rPr>
          <w:sz w:val="28"/>
          <w:szCs w:val="28"/>
        </w:rPr>
        <w:t xml:space="preserve">           </w:t>
      </w:r>
      <w:r w:rsidR="003259B8" w:rsidRPr="00C154C1">
        <w:rPr>
          <w:sz w:val="28"/>
          <w:szCs w:val="28"/>
        </w:rPr>
        <w:t>в сфере образования</w:t>
      </w:r>
      <w:r w:rsidR="003259B8">
        <w:rPr>
          <w:sz w:val="28"/>
          <w:szCs w:val="28"/>
        </w:rPr>
        <w:t>)».</w:t>
      </w:r>
    </w:p>
    <w:p w:rsidR="005A44FB" w:rsidRDefault="004A0964" w:rsidP="004A0964">
      <w:pPr>
        <w:shd w:val="clear" w:color="auto" w:fill="FFFFFF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50CA2">
        <w:rPr>
          <w:sz w:val="28"/>
          <w:szCs w:val="28"/>
        </w:rPr>
        <w:t xml:space="preserve">. </w:t>
      </w:r>
      <w:r w:rsidR="003D3BE3">
        <w:rPr>
          <w:sz w:val="28"/>
          <w:szCs w:val="28"/>
        </w:rPr>
        <w:t>В пункте</w:t>
      </w:r>
      <w:r w:rsidR="005A44FB">
        <w:rPr>
          <w:sz w:val="28"/>
          <w:szCs w:val="28"/>
        </w:rPr>
        <w:t xml:space="preserve"> 3.1 раздела 3 «Полномочия (административно-управленческие действия) министерства»:</w:t>
      </w:r>
    </w:p>
    <w:p w:rsidR="004117A9" w:rsidRDefault="004A0964" w:rsidP="004A0964">
      <w:pPr>
        <w:shd w:val="clear" w:color="auto" w:fill="FFFFFF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356A8">
        <w:rPr>
          <w:sz w:val="28"/>
          <w:szCs w:val="28"/>
        </w:rPr>
        <w:t xml:space="preserve">.1. </w:t>
      </w:r>
      <w:r w:rsidR="003A6CFD">
        <w:rPr>
          <w:sz w:val="28"/>
          <w:szCs w:val="28"/>
        </w:rPr>
        <w:t>В п</w:t>
      </w:r>
      <w:r w:rsidR="003D3BE3">
        <w:rPr>
          <w:sz w:val="28"/>
          <w:szCs w:val="28"/>
        </w:rPr>
        <w:t>одпункт</w:t>
      </w:r>
      <w:r w:rsidR="003A6CFD">
        <w:rPr>
          <w:sz w:val="28"/>
          <w:szCs w:val="28"/>
        </w:rPr>
        <w:t>е</w:t>
      </w:r>
      <w:r w:rsidR="003D3BE3">
        <w:rPr>
          <w:sz w:val="28"/>
          <w:szCs w:val="28"/>
        </w:rPr>
        <w:t xml:space="preserve"> 3.1.4</w:t>
      </w:r>
      <w:r w:rsidR="004117A9">
        <w:rPr>
          <w:sz w:val="28"/>
          <w:szCs w:val="28"/>
        </w:rPr>
        <w:t xml:space="preserve">: </w:t>
      </w:r>
      <w:r w:rsidR="003D3BE3">
        <w:rPr>
          <w:sz w:val="28"/>
          <w:szCs w:val="28"/>
        </w:rPr>
        <w:t xml:space="preserve"> </w:t>
      </w:r>
      <w:r w:rsidR="00750CA2">
        <w:rPr>
          <w:sz w:val="28"/>
          <w:szCs w:val="28"/>
        </w:rPr>
        <w:t xml:space="preserve"> </w:t>
      </w:r>
    </w:p>
    <w:p w:rsidR="004117A9" w:rsidRDefault="004117A9" w:rsidP="004117A9">
      <w:pPr>
        <w:shd w:val="clear" w:color="auto" w:fill="FFFFFF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Абзац первый изложить в следующей редакции: </w:t>
      </w:r>
    </w:p>
    <w:p w:rsidR="003D3BE3" w:rsidRDefault="00C154C1" w:rsidP="004A0964">
      <w:pPr>
        <w:shd w:val="clear" w:color="auto" w:fill="FFFFFF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«3.1.4. В рамках функции «</w:t>
      </w:r>
      <w:r w:rsidRPr="00C154C1">
        <w:rPr>
          <w:sz w:val="28"/>
          <w:szCs w:val="28"/>
        </w:rPr>
        <w:t xml:space="preserve">лицензирование образовательной деятельности организаций, осуществляющих образовательную деятельность на территории Кировской области </w:t>
      </w:r>
      <w:r w:rsidR="003D3BE3" w:rsidRPr="003D3BE3">
        <w:rPr>
          <w:sz w:val="28"/>
          <w:szCs w:val="28"/>
        </w:rPr>
        <w:t>(</w:t>
      </w:r>
      <w:r w:rsidRPr="00C154C1">
        <w:rPr>
          <w:sz w:val="28"/>
          <w:szCs w:val="28"/>
        </w:rPr>
        <w:t xml:space="preserve">за исключением образовательных организаций, полномочия по лицензированию которых осуществляет федеральный орган исполнительной власти, осуществляющий функции </w:t>
      </w:r>
      <w:r>
        <w:rPr>
          <w:sz w:val="28"/>
          <w:szCs w:val="28"/>
        </w:rPr>
        <w:t xml:space="preserve">                </w:t>
      </w:r>
      <w:r w:rsidRPr="00C154C1">
        <w:rPr>
          <w:sz w:val="28"/>
          <w:szCs w:val="28"/>
        </w:rPr>
        <w:t>по контролю и надзору в сфере образования</w:t>
      </w:r>
      <w:r>
        <w:rPr>
          <w:sz w:val="28"/>
          <w:szCs w:val="28"/>
        </w:rPr>
        <w:t>)</w:t>
      </w:r>
      <w:r w:rsidR="003D3BE3">
        <w:rPr>
          <w:sz w:val="28"/>
          <w:szCs w:val="28"/>
        </w:rPr>
        <w:t xml:space="preserve">, а также расположенных </w:t>
      </w:r>
      <w:r>
        <w:rPr>
          <w:sz w:val="28"/>
          <w:szCs w:val="28"/>
        </w:rPr>
        <w:t xml:space="preserve">                      </w:t>
      </w:r>
      <w:r w:rsidR="003D3BE3" w:rsidRPr="005E40E9">
        <w:rPr>
          <w:sz w:val="28"/>
          <w:szCs w:val="28"/>
        </w:rPr>
        <w:t>в других субъектах Российской Федерации филиалов указанных организаций</w:t>
      </w:r>
      <w:r w:rsidR="002803F7">
        <w:rPr>
          <w:sz w:val="28"/>
          <w:szCs w:val="28"/>
        </w:rPr>
        <w:t>»</w:t>
      </w:r>
      <w:r w:rsidR="004117A9">
        <w:rPr>
          <w:sz w:val="28"/>
          <w:szCs w:val="28"/>
        </w:rPr>
        <w:t>:»</w:t>
      </w:r>
      <w:r w:rsidR="003D3BE3">
        <w:rPr>
          <w:sz w:val="28"/>
          <w:szCs w:val="28"/>
        </w:rPr>
        <w:t>.</w:t>
      </w:r>
    </w:p>
    <w:p w:rsidR="00942E4A" w:rsidRDefault="004A0964" w:rsidP="004A0964">
      <w:pPr>
        <w:shd w:val="clear" w:color="auto" w:fill="FFFFFF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B1103">
        <w:rPr>
          <w:sz w:val="28"/>
          <w:szCs w:val="28"/>
        </w:rPr>
        <w:t>.</w:t>
      </w:r>
      <w:r w:rsidR="004117A9">
        <w:rPr>
          <w:sz w:val="28"/>
          <w:szCs w:val="28"/>
        </w:rPr>
        <w:t>1.</w:t>
      </w:r>
      <w:r w:rsidR="00AB1103">
        <w:rPr>
          <w:sz w:val="28"/>
          <w:szCs w:val="28"/>
        </w:rPr>
        <w:t>2. По</w:t>
      </w:r>
      <w:r w:rsidR="00942E4A">
        <w:rPr>
          <w:sz w:val="28"/>
          <w:szCs w:val="28"/>
        </w:rPr>
        <w:t xml:space="preserve">дпункт 3.1.4.1 </w:t>
      </w:r>
      <w:r w:rsidR="00C154C1">
        <w:rPr>
          <w:sz w:val="28"/>
          <w:szCs w:val="28"/>
        </w:rPr>
        <w:t>изложить в следующей редакции</w:t>
      </w:r>
      <w:r w:rsidR="00942E4A">
        <w:rPr>
          <w:sz w:val="28"/>
          <w:szCs w:val="28"/>
        </w:rPr>
        <w:t>:</w:t>
      </w:r>
    </w:p>
    <w:p w:rsidR="00C154C1" w:rsidRDefault="00C154C1" w:rsidP="004A0964">
      <w:pPr>
        <w:shd w:val="clear" w:color="auto" w:fill="FFFFFF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«3.1.4.1. </w:t>
      </w:r>
      <w:r w:rsidRPr="00C154C1">
        <w:rPr>
          <w:sz w:val="28"/>
          <w:szCs w:val="28"/>
        </w:rPr>
        <w:t xml:space="preserve">Проводит процедуру лицензирования образовательной деятельности организаций, осуществляющих образовательную деятельность на территории Кировской области </w:t>
      </w:r>
      <w:r w:rsidRPr="003D3BE3">
        <w:rPr>
          <w:sz w:val="28"/>
          <w:szCs w:val="28"/>
        </w:rPr>
        <w:t>(</w:t>
      </w:r>
      <w:r w:rsidRPr="00C154C1">
        <w:rPr>
          <w:sz w:val="28"/>
          <w:szCs w:val="28"/>
        </w:rPr>
        <w:t xml:space="preserve">за исключением образовательных организаций, полномочия по лицензированию которых осуществляет федеральный орган исполнительной власти, осуществляющий функции </w:t>
      </w:r>
      <w:r>
        <w:rPr>
          <w:sz w:val="28"/>
          <w:szCs w:val="28"/>
        </w:rPr>
        <w:t xml:space="preserve">                </w:t>
      </w:r>
      <w:r w:rsidRPr="00C154C1">
        <w:rPr>
          <w:sz w:val="28"/>
          <w:szCs w:val="28"/>
        </w:rPr>
        <w:t>по контролю и надзору в сфере образования</w:t>
      </w:r>
      <w:r>
        <w:rPr>
          <w:sz w:val="28"/>
          <w:szCs w:val="28"/>
        </w:rPr>
        <w:t xml:space="preserve">), </w:t>
      </w:r>
      <w:r w:rsidR="007B1D4B" w:rsidRPr="00C154C1">
        <w:rPr>
          <w:sz w:val="28"/>
          <w:szCs w:val="28"/>
        </w:rPr>
        <w:t>в том числе и</w:t>
      </w:r>
      <w:r w:rsidR="007B1D4B">
        <w:rPr>
          <w:sz w:val="28"/>
          <w:szCs w:val="28"/>
        </w:rPr>
        <w:t xml:space="preserve">ндивидуальных предпринимателей, </w:t>
      </w:r>
      <w:r w:rsidR="002803F7">
        <w:rPr>
          <w:sz w:val="28"/>
          <w:szCs w:val="28"/>
        </w:rPr>
        <w:t>а также расп</w:t>
      </w:r>
      <w:r w:rsidR="007B1D4B">
        <w:rPr>
          <w:sz w:val="28"/>
          <w:szCs w:val="28"/>
        </w:rPr>
        <w:t xml:space="preserve">оложенных </w:t>
      </w:r>
      <w:r w:rsidR="002803F7" w:rsidRPr="005E40E9">
        <w:rPr>
          <w:sz w:val="28"/>
          <w:szCs w:val="28"/>
        </w:rPr>
        <w:t>в других субъектах Российской Федерации филиалов указанных организаций</w:t>
      </w:r>
      <w:r w:rsidR="002803F7">
        <w:rPr>
          <w:sz w:val="28"/>
          <w:szCs w:val="28"/>
        </w:rPr>
        <w:t xml:space="preserve"> в соответствии </w:t>
      </w:r>
      <w:r w:rsidR="00DC25F4">
        <w:rPr>
          <w:sz w:val="28"/>
          <w:szCs w:val="28"/>
        </w:rPr>
        <w:t xml:space="preserve">                                </w:t>
      </w:r>
      <w:r w:rsidR="005E4C98">
        <w:rPr>
          <w:sz w:val="28"/>
          <w:szCs w:val="28"/>
        </w:rPr>
        <w:br/>
      </w:r>
      <w:r w:rsidRPr="00C154C1">
        <w:rPr>
          <w:sz w:val="28"/>
          <w:szCs w:val="28"/>
        </w:rPr>
        <w:t>с законодательством Российской Федерации.</w:t>
      </w:r>
    </w:p>
    <w:p w:rsidR="00AB1103" w:rsidRDefault="00942E4A" w:rsidP="004A0964">
      <w:pPr>
        <w:shd w:val="clear" w:color="auto" w:fill="FFFFFF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42E4A">
        <w:rPr>
          <w:sz w:val="28"/>
          <w:szCs w:val="28"/>
        </w:rPr>
        <w:t xml:space="preserve">ри лицензировании образовательной деятельности организации, осуществляющей образовательную деятельность и имеющей расположенные в других субъектах Российской Федерации филиалы, </w:t>
      </w:r>
      <w:r w:rsidR="00804C8A">
        <w:rPr>
          <w:sz w:val="28"/>
          <w:szCs w:val="28"/>
        </w:rPr>
        <w:t xml:space="preserve">министерство </w:t>
      </w:r>
      <w:r w:rsidRPr="00942E4A">
        <w:rPr>
          <w:sz w:val="28"/>
          <w:szCs w:val="28"/>
        </w:rPr>
        <w:t xml:space="preserve">организует осуществление лицензирования образовательной деятельности </w:t>
      </w:r>
      <w:r w:rsidR="00804C8A">
        <w:rPr>
          <w:sz w:val="28"/>
          <w:szCs w:val="28"/>
        </w:rPr>
        <w:t xml:space="preserve">             </w:t>
      </w:r>
      <w:r w:rsidRPr="00942E4A">
        <w:rPr>
          <w:sz w:val="28"/>
          <w:szCs w:val="28"/>
        </w:rPr>
        <w:t xml:space="preserve">в таких филиалах во взаимодействии с органами исполнительной власти </w:t>
      </w:r>
      <w:r w:rsidRPr="00942E4A">
        <w:rPr>
          <w:sz w:val="28"/>
          <w:szCs w:val="28"/>
        </w:rPr>
        <w:lastRenderedPageBreak/>
        <w:t xml:space="preserve">субъектов Российской Федерации, осуществляющими переданные Российской Федерацией полномочия в сфере образования, на территориях которых находятся соответствующие филиалы организации, </w:t>
      </w:r>
      <w:r w:rsidR="00DA328B">
        <w:rPr>
          <w:sz w:val="28"/>
          <w:szCs w:val="28"/>
        </w:rPr>
        <w:br/>
      </w:r>
      <w:r w:rsidRPr="00942E4A">
        <w:rPr>
          <w:sz w:val="28"/>
          <w:szCs w:val="28"/>
        </w:rPr>
        <w:t>осуществляющей образовательную деятельность, в части осуществления лицензионного контроля</w:t>
      </w:r>
      <w:r>
        <w:rPr>
          <w:sz w:val="28"/>
          <w:szCs w:val="28"/>
        </w:rPr>
        <w:t>»</w:t>
      </w:r>
      <w:r w:rsidRPr="00942E4A">
        <w:rPr>
          <w:sz w:val="28"/>
          <w:szCs w:val="28"/>
        </w:rPr>
        <w:t>.</w:t>
      </w:r>
    </w:p>
    <w:p w:rsidR="004117A9" w:rsidRDefault="004A0964" w:rsidP="004A0964">
      <w:pPr>
        <w:shd w:val="clear" w:color="auto" w:fill="FFFFFF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117A9">
        <w:rPr>
          <w:sz w:val="28"/>
          <w:szCs w:val="28"/>
        </w:rPr>
        <w:t>.2</w:t>
      </w:r>
      <w:r w:rsidR="005A44FB">
        <w:rPr>
          <w:sz w:val="28"/>
          <w:szCs w:val="28"/>
        </w:rPr>
        <w:t xml:space="preserve">. </w:t>
      </w:r>
      <w:r w:rsidR="004117A9">
        <w:rPr>
          <w:sz w:val="28"/>
          <w:szCs w:val="28"/>
        </w:rPr>
        <w:t>В п</w:t>
      </w:r>
      <w:r w:rsidR="00AB1103">
        <w:rPr>
          <w:sz w:val="28"/>
          <w:szCs w:val="28"/>
        </w:rPr>
        <w:t>одпункт</w:t>
      </w:r>
      <w:r w:rsidR="004117A9">
        <w:rPr>
          <w:sz w:val="28"/>
          <w:szCs w:val="28"/>
        </w:rPr>
        <w:t>е</w:t>
      </w:r>
      <w:r w:rsidR="00AB1103">
        <w:rPr>
          <w:sz w:val="28"/>
          <w:szCs w:val="28"/>
        </w:rPr>
        <w:t xml:space="preserve"> 3.1.5</w:t>
      </w:r>
      <w:r w:rsidR="00BF0A49">
        <w:rPr>
          <w:sz w:val="28"/>
          <w:szCs w:val="28"/>
        </w:rPr>
        <w:t>:</w:t>
      </w:r>
    </w:p>
    <w:p w:rsidR="002803F7" w:rsidRDefault="004117A9" w:rsidP="004A0964">
      <w:pPr>
        <w:shd w:val="clear" w:color="auto" w:fill="FFFFFF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Абзац первый </w:t>
      </w:r>
      <w:r w:rsidR="002803F7">
        <w:rPr>
          <w:sz w:val="28"/>
          <w:szCs w:val="28"/>
        </w:rPr>
        <w:t>изложить в следующей редакции:</w:t>
      </w:r>
    </w:p>
    <w:p w:rsidR="002803F7" w:rsidRDefault="002803F7" w:rsidP="004A0964">
      <w:pPr>
        <w:shd w:val="clear" w:color="auto" w:fill="FFFFFF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«3.1.5. В рамках функции «</w:t>
      </w:r>
      <w:r w:rsidRPr="002803F7">
        <w:rPr>
          <w:sz w:val="28"/>
          <w:szCs w:val="28"/>
        </w:rPr>
        <w:t xml:space="preserve">государственная аккредитация образовательной деятельности организаций, осуществляющих образовательную деятельность на территории Кировской области </w:t>
      </w:r>
      <w:r>
        <w:rPr>
          <w:sz w:val="28"/>
          <w:szCs w:val="28"/>
        </w:rPr>
        <w:t xml:space="preserve">                          </w:t>
      </w:r>
      <w:r w:rsidRPr="003D3BE3">
        <w:rPr>
          <w:sz w:val="28"/>
          <w:szCs w:val="28"/>
        </w:rPr>
        <w:t>(</w:t>
      </w:r>
      <w:r w:rsidRPr="00C154C1">
        <w:rPr>
          <w:sz w:val="28"/>
          <w:szCs w:val="28"/>
        </w:rPr>
        <w:t xml:space="preserve">за исключением образовательных организаций, полномочия </w:t>
      </w:r>
      <w:r>
        <w:rPr>
          <w:sz w:val="28"/>
          <w:szCs w:val="28"/>
        </w:rPr>
        <w:t xml:space="preserve">                                   </w:t>
      </w:r>
      <w:r w:rsidRPr="00C154C1">
        <w:rPr>
          <w:sz w:val="28"/>
          <w:szCs w:val="28"/>
        </w:rPr>
        <w:t>по лицензированию которых осуществляет федеральный орган исполнительной власти, осу</w:t>
      </w:r>
      <w:r>
        <w:rPr>
          <w:sz w:val="28"/>
          <w:szCs w:val="28"/>
        </w:rPr>
        <w:t xml:space="preserve">ществляющий функции </w:t>
      </w:r>
      <w:r w:rsidRPr="00C154C1">
        <w:rPr>
          <w:sz w:val="28"/>
          <w:szCs w:val="28"/>
        </w:rPr>
        <w:t xml:space="preserve">по контролю и надзору </w:t>
      </w:r>
      <w:r>
        <w:rPr>
          <w:sz w:val="28"/>
          <w:szCs w:val="28"/>
        </w:rPr>
        <w:t xml:space="preserve">             </w:t>
      </w:r>
      <w:r w:rsidRPr="00C154C1">
        <w:rPr>
          <w:sz w:val="28"/>
          <w:szCs w:val="28"/>
        </w:rPr>
        <w:t>в сфере образования</w:t>
      </w:r>
      <w:r w:rsidR="00F5764F">
        <w:rPr>
          <w:sz w:val="28"/>
          <w:szCs w:val="28"/>
        </w:rPr>
        <w:t>)</w:t>
      </w:r>
      <w:r>
        <w:rPr>
          <w:sz w:val="28"/>
          <w:szCs w:val="28"/>
        </w:rPr>
        <w:t xml:space="preserve">, а также расположенных </w:t>
      </w:r>
      <w:r w:rsidRPr="005E40E9">
        <w:rPr>
          <w:sz w:val="28"/>
          <w:szCs w:val="28"/>
        </w:rPr>
        <w:t xml:space="preserve">в других субъектах </w:t>
      </w:r>
      <w:r w:rsidR="00DA328B">
        <w:rPr>
          <w:sz w:val="28"/>
          <w:szCs w:val="28"/>
        </w:rPr>
        <w:br/>
      </w:r>
      <w:r w:rsidRPr="005E40E9">
        <w:rPr>
          <w:sz w:val="28"/>
          <w:szCs w:val="28"/>
        </w:rPr>
        <w:t>Российской Федерации филиалов указанных организаций</w:t>
      </w:r>
      <w:r w:rsidR="00E3679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42E4A" w:rsidRDefault="004A0964" w:rsidP="004A0964">
      <w:pPr>
        <w:shd w:val="clear" w:color="auto" w:fill="FFFFFF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="004117A9">
        <w:rPr>
          <w:sz w:val="28"/>
          <w:szCs w:val="28"/>
        </w:rPr>
        <w:t>.2.2</w:t>
      </w:r>
      <w:r w:rsidR="00AB1103">
        <w:rPr>
          <w:sz w:val="28"/>
          <w:szCs w:val="28"/>
        </w:rPr>
        <w:t>. По</w:t>
      </w:r>
      <w:r w:rsidR="00942E4A">
        <w:rPr>
          <w:sz w:val="28"/>
          <w:szCs w:val="28"/>
        </w:rPr>
        <w:t xml:space="preserve">дпункт 3.1.5.1 </w:t>
      </w:r>
      <w:r w:rsidR="002803F7">
        <w:rPr>
          <w:sz w:val="28"/>
          <w:szCs w:val="28"/>
        </w:rPr>
        <w:t>изложить в следующей редакции</w:t>
      </w:r>
      <w:r w:rsidR="00942E4A">
        <w:rPr>
          <w:sz w:val="28"/>
          <w:szCs w:val="28"/>
        </w:rPr>
        <w:t>:</w:t>
      </w:r>
    </w:p>
    <w:p w:rsidR="002803F7" w:rsidRDefault="002803F7" w:rsidP="004A0964">
      <w:pPr>
        <w:shd w:val="clear" w:color="auto" w:fill="FFFFFF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«3.1.5.1. </w:t>
      </w:r>
      <w:r w:rsidRPr="002803F7">
        <w:rPr>
          <w:sz w:val="28"/>
          <w:szCs w:val="28"/>
        </w:rPr>
        <w:t>Проводит в установленном порядке процедуру государственной аккредитации образовательной деятельности организаций, осуществляющих образовательную деятельность на территории Кировской области (</w:t>
      </w:r>
      <w:r w:rsidR="00F5764F" w:rsidRPr="00C154C1">
        <w:rPr>
          <w:sz w:val="28"/>
          <w:szCs w:val="28"/>
        </w:rPr>
        <w:t xml:space="preserve">за исключением образовательных организаций, полномочия </w:t>
      </w:r>
      <w:r w:rsidR="00F5764F">
        <w:rPr>
          <w:sz w:val="28"/>
          <w:szCs w:val="28"/>
        </w:rPr>
        <w:t xml:space="preserve">                                   </w:t>
      </w:r>
      <w:r w:rsidR="00F5764F" w:rsidRPr="00C154C1">
        <w:rPr>
          <w:sz w:val="28"/>
          <w:szCs w:val="28"/>
        </w:rPr>
        <w:t>по лицензированию которых осуществляет федеральный орган исполнительной власти, осу</w:t>
      </w:r>
      <w:r w:rsidR="00F5764F">
        <w:rPr>
          <w:sz w:val="28"/>
          <w:szCs w:val="28"/>
        </w:rPr>
        <w:t xml:space="preserve">ществляющий функции </w:t>
      </w:r>
      <w:r w:rsidR="00F5764F" w:rsidRPr="00C154C1">
        <w:rPr>
          <w:sz w:val="28"/>
          <w:szCs w:val="28"/>
        </w:rPr>
        <w:t xml:space="preserve">по контролю и надзору </w:t>
      </w:r>
      <w:r w:rsidR="00F5764F">
        <w:rPr>
          <w:sz w:val="28"/>
          <w:szCs w:val="28"/>
        </w:rPr>
        <w:t xml:space="preserve">             </w:t>
      </w:r>
      <w:r w:rsidR="00F5764F" w:rsidRPr="00C154C1">
        <w:rPr>
          <w:sz w:val="28"/>
          <w:szCs w:val="28"/>
        </w:rPr>
        <w:t>в сфере образования</w:t>
      </w:r>
      <w:r w:rsidR="00F5764F">
        <w:rPr>
          <w:sz w:val="28"/>
          <w:szCs w:val="28"/>
        </w:rPr>
        <w:t xml:space="preserve">), а также расположенных </w:t>
      </w:r>
      <w:r w:rsidR="00F5764F" w:rsidRPr="005E40E9">
        <w:rPr>
          <w:sz w:val="28"/>
          <w:szCs w:val="28"/>
        </w:rPr>
        <w:t xml:space="preserve">в других субъектах </w:t>
      </w:r>
      <w:r w:rsidR="00DA328B">
        <w:rPr>
          <w:sz w:val="28"/>
          <w:szCs w:val="28"/>
        </w:rPr>
        <w:br/>
      </w:r>
      <w:r w:rsidR="00F5764F" w:rsidRPr="005E40E9">
        <w:rPr>
          <w:sz w:val="28"/>
          <w:szCs w:val="28"/>
        </w:rPr>
        <w:t>Российской Федерации филиалов указанных организаций</w:t>
      </w:r>
      <w:r w:rsidRPr="002803F7">
        <w:rPr>
          <w:sz w:val="28"/>
          <w:szCs w:val="28"/>
        </w:rPr>
        <w:t>, реализующих основные образовательные программы в соответствии с федеральными государственными образовательными стандартами, за исключением образовательных программ дошкольного образования.</w:t>
      </w:r>
    </w:p>
    <w:p w:rsidR="00AB1103" w:rsidRDefault="000A2650" w:rsidP="004A0964">
      <w:pPr>
        <w:shd w:val="clear" w:color="auto" w:fill="FFFFFF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A2650">
        <w:rPr>
          <w:sz w:val="28"/>
          <w:szCs w:val="28"/>
        </w:rPr>
        <w:t xml:space="preserve">ри государственной аккредитации образовательной деятельности организации, осуществляющей образовательную деятельность и имеющей расположенные в других субъектах Российской Федерации филиалы, </w:t>
      </w:r>
      <w:r w:rsidR="00804C8A">
        <w:rPr>
          <w:sz w:val="28"/>
          <w:szCs w:val="28"/>
        </w:rPr>
        <w:t xml:space="preserve">министерство </w:t>
      </w:r>
      <w:r w:rsidRPr="000A2650">
        <w:rPr>
          <w:sz w:val="28"/>
          <w:szCs w:val="28"/>
        </w:rPr>
        <w:t xml:space="preserve">организует проведение государственной аккредитации образовательной деятельности, осуществляемой в таких филиалах, во </w:t>
      </w:r>
      <w:r w:rsidR="00804C8A">
        <w:rPr>
          <w:sz w:val="28"/>
          <w:szCs w:val="28"/>
        </w:rPr>
        <w:lastRenderedPageBreak/>
        <w:t xml:space="preserve">взаимодействии </w:t>
      </w:r>
      <w:r w:rsidRPr="000A2650">
        <w:rPr>
          <w:sz w:val="28"/>
          <w:szCs w:val="28"/>
        </w:rPr>
        <w:t xml:space="preserve">с соответствующими органами исполнительной власти субъектов Российской Федерации в части проведения </w:t>
      </w:r>
      <w:proofErr w:type="spellStart"/>
      <w:r w:rsidRPr="000A2650">
        <w:rPr>
          <w:sz w:val="28"/>
          <w:szCs w:val="28"/>
        </w:rPr>
        <w:t>аккредитационной</w:t>
      </w:r>
      <w:proofErr w:type="spellEnd"/>
      <w:r w:rsidRPr="000A2650">
        <w:rPr>
          <w:sz w:val="28"/>
          <w:szCs w:val="28"/>
        </w:rPr>
        <w:t xml:space="preserve"> экспертизы</w:t>
      </w:r>
      <w:r w:rsidR="00942E4A">
        <w:rPr>
          <w:sz w:val="28"/>
          <w:szCs w:val="28"/>
        </w:rPr>
        <w:t>»</w:t>
      </w:r>
      <w:r w:rsidR="00942E4A" w:rsidRPr="00942E4A">
        <w:rPr>
          <w:sz w:val="28"/>
          <w:szCs w:val="28"/>
        </w:rPr>
        <w:t>.</w:t>
      </w:r>
      <w:r w:rsidR="00942E4A">
        <w:rPr>
          <w:sz w:val="28"/>
          <w:szCs w:val="28"/>
        </w:rPr>
        <w:t xml:space="preserve"> </w:t>
      </w:r>
    </w:p>
    <w:p w:rsidR="000F4AA1" w:rsidRDefault="004A0964" w:rsidP="004A0964">
      <w:pPr>
        <w:shd w:val="clear" w:color="auto" w:fill="FFFFFF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117A9">
        <w:rPr>
          <w:sz w:val="28"/>
          <w:szCs w:val="28"/>
        </w:rPr>
        <w:t>.3</w:t>
      </w:r>
      <w:r w:rsidR="00417EC5">
        <w:rPr>
          <w:sz w:val="28"/>
          <w:szCs w:val="28"/>
        </w:rPr>
        <w:t xml:space="preserve">. </w:t>
      </w:r>
      <w:r w:rsidR="00947CA4">
        <w:rPr>
          <w:sz w:val="28"/>
          <w:szCs w:val="28"/>
        </w:rPr>
        <w:t>Подп</w:t>
      </w:r>
      <w:r w:rsidR="000F4AA1">
        <w:rPr>
          <w:sz w:val="28"/>
          <w:szCs w:val="28"/>
        </w:rPr>
        <w:t>ункт 3.1.14</w:t>
      </w:r>
      <w:r w:rsidR="004117A9">
        <w:rPr>
          <w:sz w:val="28"/>
          <w:szCs w:val="28"/>
        </w:rPr>
        <w:t>–</w:t>
      </w:r>
      <w:proofErr w:type="gramStart"/>
      <w:r w:rsidR="000F4AA1">
        <w:rPr>
          <w:sz w:val="28"/>
          <w:szCs w:val="28"/>
        </w:rPr>
        <w:t>1</w:t>
      </w:r>
      <w:r w:rsidR="004117A9">
        <w:rPr>
          <w:sz w:val="28"/>
          <w:szCs w:val="28"/>
        </w:rPr>
        <w:t xml:space="preserve"> </w:t>
      </w:r>
      <w:r w:rsidR="000F4AA1">
        <w:rPr>
          <w:sz w:val="28"/>
          <w:szCs w:val="28"/>
        </w:rPr>
        <w:t xml:space="preserve"> изложить</w:t>
      </w:r>
      <w:proofErr w:type="gramEnd"/>
      <w:r w:rsidR="000F4AA1">
        <w:rPr>
          <w:sz w:val="28"/>
          <w:szCs w:val="28"/>
        </w:rPr>
        <w:t xml:space="preserve"> в следующей редакции:</w:t>
      </w:r>
    </w:p>
    <w:p w:rsidR="000F4AA1" w:rsidRDefault="000F4AA1" w:rsidP="004A0964">
      <w:pPr>
        <w:shd w:val="clear" w:color="auto" w:fill="FFFFFF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«3.1.14</w:t>
      </w:r>
      <w:r w:rsidR="004117A9">
        <w:rPr>
          <w:sz w:val="28"/>
          <w:szCs w:val="28"/>
        </w:rPr>
        <w:t>–</w:t>
      </w:r>
      <w:r>
        <w:rPr>
          <w:sz w:val="28"/>
          <w:szCs w:val="28"/>
        </w:rPr>
        <w:t xml:space="preserve">1. </w:t>
      </w:r>
      <w:r w:rsidRPr="000F4AA1">
        <w:rPr>
          <w:sz w:val="28"/>
          <w:szCs w:val="28"/>
        </w:rPr>
        <w:t>В рамках участия в функц</w:t>
      </w:r>
      <w:r>
        <w:rPr>
          <w:sz w:val="28"/>
          <w:szCs w:val="28"/>
        </w:rPr>
        <w:t>ии «</w:t>
      </w:r>
      <w:r w:rsidRPr="000F4AA1">
        <w:rPr>
          <w:sz w:val="28"/>
          <w:szCs w:val="28"/>
        </w:rPr>
        <w:t>коо</w:t>
      </w:r>
      <w:r>
        <w:rPr>
          <w:sz w:val="28"/>
          <w:szCs w:val="28"/>
        </w:rPr>
        <w:t>рдинация проектной деятельности» о</w:t>
      </w:r>
      <w:r w:rsidRPr="00C84C8E">
        <w:rPr>
          <w:sz w:val="28"/>
          <w:szCs w:val="28"/>
        </w:rPr>
        <w:t>существляет деятельность, основанную на принципах проектного управления</w:t>
      </w:r>
      <w:r>
        <w:rPr>
          <w:sz w:val="28"/>
          <w:szCs w:val="28"/>
        </w:rPr>
        <w:t>».</w:t>
      </w:r>
    </w:p>
    <w:p w:rsidR="00957EA9" w:rsidRDefault="00343816" w:rsidP="004A0964">
      <w:pPr>
        <w:shd w:val="clear" w:color="auto" w:fill="FFFFFF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957EA9">
        <w:rPr>
          <w:sz w:val="28"/>
          <w:szCs w:val="28"/>
        </w:rPr>
        <w:t xml:space="preserve">. </w:t>
      </w:r>
      <w:r w:rsidR="00947CA4">
        <w:rPr>
          <w:sz w:val="28"/>
          <w:szCs w:val="28"/>
        </w:rPr>
        <w:t>Подп</w:t>
      </w:r>
      <w:r w:rsidR="00957EA9">
        <w:rPr>
          <w:sz w:val="28"/>
          <w:szCs w:val="28"/>
        </w:rPr>
        <w:t>ункт 3.1.47</w:t>
      </w:r>
      <w:r w:rsidR="00295611">
        <w:rPr>
          <w:sz w:val="28"/>
          <w:szCs w:val="28"/>
        </w:rPr>
        <w:t>–</w:t>
      </w:r>
      <w:r w:rsidR="00957EA9">
        <w:rPr>
          <w:sz w:val="28"/>
          <w:szCs w:val="28"/>
        </w:rPr>
        <w:t>2</w:t>
      </w:r>
      <w:r w:rsidR="00295611">
        <w:rPr>
          <w:sz w:val="28"/>
          <w:szCs w:val="28"/>
        </w:rPr>
        <w:t xml:space="preserve"> </w:t>
      </w:r>
      <w:r w:rsidR="00957EA9">
        <w:rPr>
          <w:sz w:val="28"/>
          <w:szCs w:val="28"/>
        </w:rPr>
        <w:t>изложить в следующей редакции:</w:t>
      </w:r>
    </w:p>
    <w:p w:rsidR="00957EA9" w:rsidRDefault="00957EA9" w:rsidP="004A0964">
      <w:pPr>
        <w:shd w:val="clear" w:color="auto" w:fill="FFFFFF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«3.1.47</w:t>
      </w:r>
      <w:r w:rsidR="00947CA4">
        <w:rPr>
          <w:sz w:val="28"/>
          <w:szCs w:val="28"/>
        </w:rPr>
        <w:t>–</w:t>
      </w:r>
      <w:r>
        <w:rPr>
          <w:sz w:val="28"/>
          <w:szCs w:val="28"/>
        </w:rPr>
        <w:t xml:space="preserve">2. </w:t>
      </w:r>
      <w:r w:rsidRPr="00957EA9">
        <w:rPr>
          <w:sz w:val="28"/>
          <w:szCs w:val="28"/>
        </w:rPr>
        <w:t>Создает условия для организации проведения независимой оценки качества</w:t>
      </w:r>
      <w:r>
        <w:rPr>
          <w:sz w:val="28"/>
          <w:szCs w:val="28"/>
        </w:rPr>
        <w:t xml:space="preserve"> условий осуществления</w:t>
      </w:r>
      <w:r w:rsidRPr="00957EA9">
        <w:rPr>
          <w:sz w:val="28"/>
          <w:szCs w:val="28"/>
        </w:rPr>
        <w:t xml:space="preserve"> образова</w:t>
      </w:r>
      <w:r>
        <w:rPr>
          <w:sz w:val="28"/>
          <w:szCs w:val="28"/>
        </w:rPr>
        <w:t>тельной деятельности организациями, осуществляющими</w:t>
      </w:r>
      <w:r w:rsidRPr="00957EA9">
        <w:rPr>
          <w:sz w:val="28"/>
          <w:szCs w:val="28"/>
        </w:rPr>
        <w:t xml:space="preserve"> образовательную деятельность</w:t>
      </w:r>
      <w:r>
        <w:rPr>
          <w:sz w:val="28"/>
          <w:szCs w:val="28"/>
        </w:rPr>
        <w:t>».</w:t>
      </w:r>
    </w:p>
    <w:p w:rsidR="00D25F76" w:rsidRDefault="004A0964" w:rsidP="004A0964">
      <w:pPr>
        <w:shd w:val="clear" w:color="auto" w:fill="FFFFFF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25F76">
        <w:rPr>
          <w:sz w:val="28"/>
          <w:szCs w:val="28"/>
        </w:rPr>
        <w:t xml:space="preserve">. </w:t>
      </w:r>
      <w:r w:rsidR="009E7FAC">
        <w:rPr>
          <w:sz w:val="28"/>
          <w:szCs w:val="28"/>
        </w:rPr>
        <w:t>В разделе</w:t>
      </w:r>
      <w:r w:rsidR="00D25F76">
        <w:rPr>
          <w:sz w:val="28"/>
          <w:szCs w:val="28"/>
        </w:rPr>
        <w:t xml:space="preserve"> 4 «Организация деятельности министерства»:</w:t>
      </w:r>
    </w:p>
    <w:p w:rsidR="009E7FAC" w:rsidRDefault="009E7FAC" w:rsidP="004A0964">
      <w:pPr>
        <w:shd w:val="clear" w:color="auto" w:fill="FFFFFF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Абзац третий пункта 4.1 изложить в следующей редакции:</w:t>
      </w:r>
    </w:p>
    <w:p w:rsidR="009E7FAC" w:rsidRDefault="009E7FAC" w:rsidP="004A0964">
      <w:pPr>
        <w:shd w:val="clear" w:color="auto" w:fill="FFFFFF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E7FAC">
        <w:rPr>
          <w:sz w:val="28"/>
          <w:szCs w:val="28"/>
        </w:rPr>
        <w:t xml:space="preserve">Министр имеет заместителей, назначаемых на должность </w:t>
      </w:r>
      <w:r>
        <w:rPr>
          <w:sz w:val="28"/>
          <w:szCs w:val="28"/>
        </w:rPr>
        <w:t xml:space="preserve">                            </w:t>
      </w:r>
      <w:r w:rsidR="00DA328B">
        <w:rPr>
          <w:sz w:val="28"/>
          <w:szCs w:val="28"/>
        </w:rPr>
        <w:br/>
      </w:r>
      <w:r w:rsidRPr="009E7FAC">
        <w:rPr>
          <w:sz w:val="28"/>
          <w:szCs w:val="28"/>
        </w:rPr>
        <w:t>и освобождаемых от должности</w:t>
      </w:r>
      <w:r w:rsidR="00804C8A">
        <w:rPr>
          <w:sz w:val="28"/>
          <w:szCs w:val="28"/>
        </w:rPr>
        <w:t xml:space="preserve"> указами </w:t>
      </w:r>
      <w:r>
        <w:rPr>
          <w:sz w:val="28"/>
          <w:szCs w:val="28"/>
        </w:rPr>
        <w:t>Губернатора</w:t>
      </w:r>
      <w:r w:rsidR="00804C8A">
        <w:rPr>
          <w:sz w:val="28"/>
          <w:szCs w:val="28"/>
        </w:rPr>
        <w:t xml:space="preserve"> Кировской</w:t>
      </w:r>
      <w:r>
        <w:rPr>
          <w:sz w:val="28"/>
          <w:szCs w:val="28"/>
        </w:rPr>
        <w:t xml:space="preserve"> области                                  по представлению министра».</w:t>
      </w:r>
    </w:p>
    <w:p w:rsidR="009E7FAC" w:rsidRDefault="009E7FAC" w:rsidP="004A0964">
      <w:pPr>
        <w:shd w:val="clear" w:color="auto" w:fill="FFFFFF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Абзац второй пункта 4.4 изложить в следующей редакции:</w:t>
      </w:r>
    </w:p>
    <w:p w:rsidR="00D25F76" w:rsidRDefault="00D25F76" w:rsidP="004A0964">
      <w:pPr>
        <w:shd w:val="clear" w:color="auto" w:fill="FFFFFF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25F76">
        <w:rPr>
          <w:sz w:val="28"/>
          <w:szCs w:val="28"/>
        </w:rPr>
        <w:t xml:space="preserve">На проектах актов о направлении в служебные командировки </w:t>
      </w:r>
      <w:r w:rsidR="00DA328B">
        <w:rPr>
          <w:sz w:val="28"/>
          <w:szCs w:val="28"/>
        </w:rPr>
        <w:br/>
      </w:r>
      <w:r w:rsidRPr="00D25F76">
        <w:rPr>
          <w:sz w:val="28"/>
          <w:szCs w:val="28"/>
        </w:rPr>
        <w:t>м</w:t>
      </w:r>
      <w:r>
        <w:rPr>
          <w:sz w:val="28"/>
          <w:szCs w:val="28"/>
        </w:rPr>
        <w:t>инистра и заместителей министра и</w:t>
      </w:r>
      <w:r w:rsidRPr="00D25F76">
        <w:rPr>
          <w:sz w:val="28"/>
          <w:szCs w:val="28"/>
        </w:rPr>
        <w:t xml:space="preserve"> о предоставлении им ежегодных оплачиваемых отпусков предусматриваются визы </w:t>
      </w:r>
      <w:r>
        <w:rPr>
          <w:sz w:val="28"/>
          <w:szCs w:val="28"/>
        </w:rPr>
        <w:t xml:space="preserve">руководителя администрации Губернатора и Правительства Кировской области </w:t>
      </w:r>
      <w:r w:rsidRPr="00D25F76">
        <w:rPr>
          <w:sz w:val="28"/>
          <w:szCs w:val="28"/>
        </w:rPr>
        <w:t>(в случае</w:t>
      </w:r>
      <w:r w:rsidR="00DA328B">
        <w:rPr>
          <w:sz w:val="28"/>
          <w:szCs w:val="28"/>
        </w:rPr>
        <w:br/>
      </w:r>
      <w:bookmarkStart w:id="0" w:name="_GoBack"/>
      <w:bookmarkEnd w:id="0"/>
      <w:r w:rsidRPr="00D25F76">
        <w:rPr>
          <w:sz w:val="28"/>
          <w:szCs w:val="28"/>
        </w:rPr>
        <w:t xml:space="preserve">его отсутствия </w:t>
      </w:r>
      <w:r>
        <w:rPr>
          <w:sz w:val="28"/>
          <w:szCs w:val="28"/>
        </w:rPr>
        <w:t>–</w:t>
      </w:r>
      <w:r w:rsidRPr="00D25F76">
        <w:rPr>
          <w:sz w:val="28"/>
          <w:szCs w:val="28"/>
        </w:rPr>
        <w:t xml:space="preserve"> лица, исполняющего его обязанности) и вице-губернатора Кировской области</w:t>
      </w:r>
      <w:r>
        <w:rPr>
          <w:sz w:val="28"/>
          <w:szCs w:val="28"/>
        </w:rPr>
        <w:t>»</w:t>
      </w:r>
      <w:r w:rsidRPr="00D25F76">
        <w:rPr>
          <w:sz w:val="28"/>
          <w:szCs w:val="28"/>
        </w:rPr>
        <w:t>.</w:t>
      </w:r>
    </w:p>
    <w:p w:rsidR="000F4AA1" w:rsidRDefault="004A0964" w:rsidP="004A0964">
      <w:pPr>
        <w:shd w:val="clear" w:color="auto" w:fill="FFFFFF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F4AA1">
        <w:rPr>
          <w:sz w:val="28"/>
          <w:szCs w:val="28"/>
        </w:rPr>
        <w:t xml:space="preserve">. </w:t>
      </w:r>
      <w:r w:rsidR="000F4AA1" w:rsidRPr="00F81DEB">
        <w:rPr>
          <w:rFonts w:eastAsiaTheme="minorHAnsi"/>
          <w:sz w:val="28"/>
          <w:szCs w:val="28"/>
          <w:lang w:eastAsia="en-US"/>
        </w:rPr>
        <w:t>Внести</w:t>
      </w:r>
      <w:r w:rsidR="000F4AA1">
        <w:rPr>
          <w:rFonts w:eastAsiaTheme="minorHAnsi"/>
          <w:sz w:val="28"/>
          <w:szCs w:val="28"/>
          <w:lang w:eastAsia="en-US"/>
        </w:rPr>
        <w:t xml:space="preserve"> изменения </w:t>
      </w:r>
      <w:r w:rsidR="000F4AA1" w:rsidRPr="00F81DEB">
        <w:rPr>
          <w:rFonts w:eastAsiaTheme="minorHAnsi"/>
          <w:sz w:val="28"/>
          <w:szCs w:val="28"/>
          <w:lang w:eastAsia="en-US"/>
        </w:rPr>
        <w:t xml:space="preserve">в </w:t>
      </w:r>
      <w:hyperlink r:id="rId7" w:history="1">
        <w:r w:rsidR="000F4AA1" w:rsidRPr="00F81DEB">
          <w:rPr>
            <w:rFonts w:eastAsiaTheme="minorHAnsi"/>
            <w:sz w:val="28"/>
            <w:szCs w:val="28"/>
            <w:lang w:eastAsia="en-US"/>
          </w:rPr>
          <w:t>перечень</w:t>
        </w:r>
      </w:hyperlink>
      <w:r w:rsidR="000F4AA1" w:rsidRPr="00F81DEB">
        <w:rPr>
          <w:rFonts w:eastAsiaTheme="minorHAnsi"/>
          <w:sz w:val="28"/>
          <w:szCs w:val="28"/>
          <w:lang w:eastAsia="en-US"/>
        </w:rPr>
        <w:t xml:space="preserve"> областных государственных организаций, подведомственных министерству образования</w:t>
      </w:r>
      <w:r w:rsidR="000F4AA1">
        <w:rPr>
          <w:rFonts w:eastAsiaTheme="minorHAnsi"/>
          <w:sz w:val="28"/>
          <w:szCs w:val="28"/>
          <w:lang w:eastAsia="en-US"/>
        </w:rPr>
        <w:t xml:space="preserve"> Кировской области (приложение №</w:t>
      </w:r>
      <w:r w:rsidR="000F4AA1" w:rsidRPr="00F81DEB">
        <w:rPr>
          <w:rFonts w:eastAsiaTheme="minorHAnsi"/>
          <w:sz w:val="28"/>
          <w:szCs w:val="28"/>
          <w:lang w:eastAsia="en-US"/>
        </w:rPr>
        <w:t xml:space="preserve"> 1 к Положению), согласно приложению</w:t>
      </w:r>
      <w:r w:rsidR="000F4AA1">
        <w:rPr>
          <w:rFonts w:eastAsiaTheme="minorHAnsi"/>
          <w:sz w:val="28"/>
          <w:szCs w:val="28"/>
          <w:lang w:eastAsia="en-US"/>
        </w:rPr>
        <w:t xml:space="preserve"> № 1</w:t>
      </w:r>
      <w:r w:rsidR="000F4AA1" w:rsidRPr="00F81DEB">
        <w:rPr>
          <w:rFonts w:eastAsiaTheme="minorHAnsi"/>
          <w:sz w:val="28"/>
          <w:szCs w:val="28"/>
          <w:lang w:eastAsia="en-US"/>
        </w:rPr>
        <w:t>.</w:t>
      </w:r>
    </w:p>
    <w:p w:rsidR="001C0963" w:rsidRDefault="004A0964" w:rsidP="001C0963">
      <w:pPr>
        <w:shd w:val="clear" w:color="auto" w:fill="FFFFFF"/>
        <w:spacing w:after="720"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50CA2">
        <w:rPr>
          <w:sz w:val="28"/>
          <w:szCs w:val="28"/>
        </w:rPr>
        <w:t xml:space="preserve">. </w:t>
      </w:r>
      <w:r w:rsidR="00AB1103">
        <w:rPr>
          <w:sz w:val="28"/>
          <w:szCs w:val="28"/>
        </w:rPr>
        <w:t>Внести изменения</w:t>
      </w:r>
      <w:r w:rsidR="00AB1103" w:rsidRPr="00AB1103">
        <w:rPr>
          <w:sz w:val="28"/>
          <w:szCs w:val="28"/>
        </w:rPr>
        <w:t xml:space="preserve"> в перечень государственных услуг, предоставляемых министерством образования</w:t>
      </w:r>
      <w:r w:rsidR="00AB1103">
        <w:rPr>
          <w:sz w:val="28"/>
          <w:szCs w:val="28"/>
        </w:rPr>
        <w:t xml:space="preserve"> Кировской области (приложение </w:t>
      </w:r>
      <w:r w:rsidR="000F4AA1">
        <w:rPr>
          <w:sz w:val="28"/>
          <w:szCs w:val="28"/>
        </w:rPr>
        <w:t>№ 2</w:t>
      </w:r>
      <w:r w:rsidR="008D3E70">
        <w:rPr>
          <w:sz w:val="28"/>
          <w:szCs w:val="28"/>
        </w:rPr>
        <w:t xml:space="preserve"> </w:t>
      </w:r>
      <w:r w:rsidR="00AB1103" w:rsidRPr="00AB1103">
        <w:rPr>
          <w:sz w:val="28"/>
          <w:szCs w:val="28"/>
        </w:rPr>
        <w:t>к Пол</w:t>
      </w:r>
      <w:r w:rsidR="00AB1103">
        <w:rPr>
          <w:sz w:val="28"/>
          <w:szCs w:val="28"/>
        </w:rPr>
        <w:t>ожению), согласно приложению</w:t>
      </w:r>
      <w:r w:rsidR="000F4AA1">
        <w:rPr>
          <w:sz w:val="28"/>
          <w:szCs w:val="28"/>
        </w:rPr>
        <w:t xml:space="preserve"> № 2</w:t>
      </w:r>
      <w:r w:rsidR="00AB1103" w:rsidRPr="00AB1103">
        <w:rPr>
          <w:sz w:val="28"/>
          <w:szCs w:val="28"/>
        </w:rPr>
        <w:t>.</w:t>
      </w:r>
    </w:p>
    <w:p w:rsidR="001C0963" w:rsidRDefault="001C0963" w:rsidP="001C0963">
      <w:pPr>
        <w:shd w:val="clear" w:color="auto" w:fill="FFFFFF"/>
        <w:spacing w:after="720" w:line="440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7"/>
        <w:gridCol w:w="4147"/>
      </w:tblGrid>
      <w:tr w:rsidR="000F4AA1" w:rsidRPr="000F4AA1" w:rsidTr="00957EA9">
        <w:tc>
          <w:tcPr>
            <w:tcW w:w="5352" w:type="dxa"/>
          </w:tcPr>
          <w:p w:rsidR="001C0963" w:rsidRDefault="001C0963" w:rsidP="000F4AA1">
            <w:pPr>
              <w:rPr>
                <w:sz w:val="28"/>
                <w:szCs w:val="28"/>
              </w:rPr>
            </w:pPr>
          </w:p>
          <w:p w:rsidR="001C0963" w:rsidRPr="000F4AA1" w:rsidRDefault="001C0963" w:rsidP="000F4AA1">
            <w:pPr>
              <w:rPr>
                <w:sz w:val="28"/>
                <w:szCs w:val="28"/>
              </w:rPr>
            </w:pPr>
          </w:p>
        </w:tc>
        <w:tc>
          <w:tcPr>
            <w:tcW w:w="4218" w:type="dxa"/>
          </w:tcPr>
          <w:p w:rsidR="000F4AA1" w:rsidRPr="000F4AA1" w:rsidRDefault="000F4AA1" w:rsidP="000F4AA1">
            <w:pPr>
              <w:rPr>
                <w:sz w:val="28"/>
                <w:szCs w:val="28"/>
              </w:rPr>
            </w:pPr>
            <w:r w:rsidRPr="000F4AA1">
              <w:rPr>
                <w:sz w:val="28"/>
                <w:szCs w:val="28"/>
              </w:rPr>
              <w:t>Приложение</w:t>
            </w:r>
            <w:r w:rsidR="00F5764F">
              <w:rPr>
                <w:sz w:val="28"/>
                <w:szCs w:val="28"/>
              </w:rPr>
              <w:t xml:space="preserve"> № 1</w:t>
            </w:r>
          </w:p>
          <w:p w:rsidR="000F4AA1" w:rsidRPr="000F4AA1" w:rsidRDefault="000F4AA1" w:rsidP="000F4AA1">
            <w:pPr>
              <w:rPr>
                <w:sz w:val="28"/>
                <w:szCs w:val="28"/>
              </w:rPr>
            </w:pPr>
          </w:p>
          <w:p w:rsidR="000F4AA1" w:rsidRPr="000F4AA1" w:rsidRDefault="000F4AA1" w:rsidP="000F4AA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F4AA1">
              <w:rPr>
                <w:sz w:val="28"/>
                <w:szCs w:val="28"/>
              </w:rPr>
              <w:t>Приложение № 1</w:t>
            </w:r>
          </w:p>
          <w:p w:rsidR="000F4AA1" w:rsidRPr="000F4AA1" w:rsidRDefault="000F4AA1" w:rsidP="000F4AA1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0F4AA1" w:rsidRPr="000F4AA1" w:rsidRDefault="000F4AA1" w:rsidP="000F4AA1">
            <w:pPr>
              <w:shd w:val="clear" w:color="auto" w:fill="FFFFFF"/>
              <w:spacing w:after="840"/>
              <w:jc w:val="both"/>
              <w:rPr>
                <w:sz w:val="28"/>
                <w:szCs w:val="28"/>
              </w:rPr>
            </w:pPr>
            <w:proofErr w:type="gramStart"/>
            <w:r w:rsidRPr="000F4AA1">
              <w:rPr>
                <w:sz w:val="28"/>
                <w:szCs w:val="28"/>
              </w:rPr>
              <w:t>к</w:t>
            </w:r>
            <w:proofErr w:type="gramEnd"/>
            <w:r w:rsidRPr="000F4AA1">
              <w:rPr>
                <w:sz w:val="28"/>
                <w:szCs w:val="28"/>
              </w:rPr>
              <w:t xml:space="preserve"> Положению</w:t>
            </w:r>
          </w:p>
        </w:tc>
      </w:tr>
    </w:tbl>
    <w:p w:rsidR="000F4AA1" w:rsidRPr="000F4AA1" w:rsidRDefault="000F4AA1" w:rsidP="000F4AA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F4AA1">
        <w:rPr>
          <w:b/>
          <w:sz w:val="28"/>
          <w:szCs w:val="28"/>
        </w:rPr>
        <w:t>ИЗМЕНЕНИЯ</w:t>
      </w:r>
    </w:p>
    <w:p w:rsidR="000F4AA1" w:rsidRPr="000F4AA1" w:rsidRDefault="000F4AA1" w:rsidP="000F4AA1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proofErr w:type="gramStart"/>
      <w:r w:rsidRPr="000F4AA1">
        <w:rPr>
          <w:b/>
          <w:sz w:val="28"/>
          <w:szCs w:val="28"/>
        </w:rPr>
        <w:t>в</w:t>
      </w:r>
      <w:proofErr w:type="gramEnd"/>
      <w:r w:rsidRPr="000F4AA1">
        <w:rPr>
          <w:b/>
          <w:sz w:val="28"/>
          <w:szCs w:val="28"/>
        </w:rPr>
        <w:t xml:space="preserve"> перечне областных государственных организаций,</w:t>
      </w:r>
      <w:r w:rsidRPr="000F4AA1">
        <w:rPr>
          <w:b/>
          <w:sz w:val="28"/>
          <w:szCs w:val="28"/>
        </w:rPr>
        <w:br/>
        <w:t>подведомственных министерству образования Кировской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8531"/>
      </w:tblGrid>
      <w:tr w:rsidR="000F4AA1" w:rsidRPr="000F4AA1" w:rsidTr="000F4AA1">
        <w:tc>
          <w:tcPr>
            <w:tcW w:w="817" w:type="dxa"/>
          </w:tcPr>
          <w:p w:rsidR="000F4AA1" w:rsidRPr="000F4AA1" w:rsidRDefault="000F4AA1" w:rsidP="000F4A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F4AA1">
              <w:rPr>
                <w:sz w:val="28"/>
                <w:szCs w:val="28"/>
              </w:rPr>
              <w:t>№ п/п</w:t>
            </w:r>
          </w:p>
        </w:tc>
        <w:tc>
          <w:tcPr>
            <w:tcW w:w="8647" w:type="dxa"/>
          </w:tcPr>
          <w:p w:rsidR="000F4AA1" w:rsidRPr="000F4AA1" w:rsidRDefault="000F4AA1" w:rsidP="000F4A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F4AA1">
              <w:rPr>
                <w:rFonts w:eastAsiaTheme="minorHAnsi"/>
                <w:sz w:val="28"/>
                <w:szCs w:val="28"/>
                <w:lang w:eastAsia="en-US"/>
              </w:rPr>
              <w:t>Наименование областных государственных организаций, подведомственных министерству образования Кировской области</w:t>
            </w:r>
          </w:p>
        </w:tc>
      </w:tr>
      <w:tr w:rsidR="00963439" w:rsidRPr="000F4AA1" w:rsidTr="000F4AA1">
        <w:tc>
          <w:tcPr>
            <w:tcW w:w="817" w:type="dxa"/>
          </w:tcPr>
          <w:p w:rsidR="00963439" w:rsidRPr="000F4AA1" w:rsidRDefault="00963439" w:rsidP="003A6C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</w:t>
            </w:r>
          </w:p>
        </w:tc>
        <w:tc>
          <w:tcPr>
            <w:tcW w:w="8647" w:type="dxa"/>
          </w:tcPr>
          <w:p w:rsidR="00963439" w:rsidRPr="000F4AA1" w:rsidRDefault="00963439" w:rsidP="003A6C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E5883">
              <w:rPr>
                <w:rFonts w:eastAsiaTheme="minorHAnsi"/>
                <w:sz w:val="28"/>
                <w:szCs w:val="28"/>
                <w:lang w:eastAsia="en-US"/>
              </w:rPr>
              <w:t xml:space="preserve">Кировское областное государственное общеобразовательное бюджетное учреждение «Основная школа с. Русские </w:t>
            </w:r>
            <w:proofErr w:type="spellStart"/>
            <w:r w:rsidRPr="004E5883">
              <w:rPr>
                <w:rFonts w:eastAsiaTheme="minorHAnsi"/>
                <w:sz w:val="28"/>
                <w:szCs w:val="28"/>
                <w:lang w:eastAsia="en-US"/>
              </w:rPr>
              <w:t>Краи</w:t>
            </w:r>
            <w:proofErr w:type="spellEnd"/>
            <w:r w:rsidRPr="004E588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E5883">
              <w:rPr>
                <w:rFonts w:eastAsiaTheme="minorHAnsi"/>
                <w:sz w:val="28"/>
                <w:szCs w:val="28"/>
                <w:lang w:eastAsia="en-US"/>
              </w:rPr>
              <w:t>Кикнурского</w:t>
            </w:r>
            <w:proofErr w:type="spellEnd"/>
            <w:r w:rsidRPr="004E5883">
              <w:rPr>
                <w:rFonts w:eastAsiaTheme="minorHAnsi"/>
                <w:sz w:val="28"/>
                <w:szCs w:val="28"/>
                <w:lang w:eastAsia="en-US"/>
              </w:rPr>
              <w:t xml:space="preserve"> района»</w:t>
            </w:r>
          </w:p>
        </w:tc>
      </w:tr>
      <w:tr w:rsidR="004E5883" w:rsidRPr="000F4AA1" w:rsidTr="000F4AA1">
        <w:tc>
          <w:tcPr>
            <w:tcW w:w="817" w:type="dxa"/>
          </w:tcPr>
          <w:p w:rsidR="004E5883" w:rsidRDefault="004E5883" w:rsidP="000F4A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8647" w:type="dxa"/>
          </w:tcPr>
          <w:p w:rsidR="004E5883" w:rsidRPr="004E5883" w:rsidRDefault="004E5883" w:rsidP="004E588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E5883">
              <w:rPr>
                <w:rFonts w:eastAsiaTheme="minorHAnsi"/>
                <w:sz w:val="28"/>
                <w:szCs w:val="28"/>
                <w:lang w:eastAsia="en-US"/>
              </w:rPr>
              <w:t xml:space="preserve">Кировское областное государственное общеобразовательное бюджетное учреждение «Основная школа с. Юма </w:t>
            </w:r>
            <w:proofErr w:type="spellStart"/>
            <w:r w:rsidRPr="004E5883">
              <w:rPr>
                <w:rFonts w:eastAsiaTheme="minorHAnsi"/>
                <w:sz w:val="28"/>
                <w:szCs w:val="28"/>
                <w:lang w:eastAsia="en-US"/>
              </w:rPr>
              <w:t>Свечинского</w:t>
            </w:r>
            <w:proofErr w:type="spellEnd"/>
            <w:r w:rsidRPr="004E5883">
              <w:rPr>
                <w:rFonts w:eastAsiaTheme="minorHAnsi"/>
                <w:sz w:val="28"/>
                <w:szCs w:val="28"/>
                <w:lang w:eastAsia="en-US"/>
              </w:rPr>
              <w:t xml:space="preserve"> района»</w:t>
            </w:r>
          </w:p>
        </w:tc>
      </w:tr>
      <w:tr w:rsidR="004E5883" w:rsidRPr="000F4AA1" w:rsidTr="000F4AA1">
        <w:tc>
          <w:tcPr>
            <w:tcW w:w="817" w:type="dxa"/>
          </w:tcPr>
          <w:p w:rsidR="004E5883" w:rsidRDefault="004E5883" w:rsidP="000F4AA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</w:t>
            </w:r>
          </w:p>
        </w:tc>
        <w:tc>
          <w:tcPr>
            <w:tcW w:w="8647" w:type="dxa"/>
          </w:tcPr>
          <w:p w:rsidR="004E5883" w:rsidRPr="004E5883" w:rsidRDefault="004E5883" w:rsidP="004E588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E5883">
              <w:rPr>
                <w:rFonts w:eastAsiaTheme="minorHAnsi"/>
                <w:sz w:val="28"/>
                <w:szCs w:val="28"/>
                <w:lang w:eastAsia="en-US"/>
              </w:rPr>
              <w:t xml:space="preserve">Кировское областное государственное общеобразовательное бюджетное учреждение «Средняя школа с. </w:t>
            </w:r>
            <w:proofErr w:type="spellStart"/>
            <w:r w:rsidRPr="004E5883">
              <w:rPr>
                <w:rFonts w:eastAsiaTheme="minorHAnsi"/>
                <w:sz w:val="28"/>
                <w:szCs w:val="28"/>
                <w:lang w:eastAsia="en-US"/>
              </w:rPr>
              <w:t>Верхосунье</w:t>
            </w:r>
            <w:proofErr w:type="spellEnd"/>
            <w:r w:rsidRPr="004E5883">
              <w:rPr>
                <w:rFonts w:eastAsiaTheme="minorHAnsi"/>
                <w:sz w:val="28"/>
                <w:szCs w:val="28"/>
                <w:lang w:eastAsia="en-US"/>
              </w:rPr>
              <w:t xml:space="preserve"> Сунского района»</w:t>
            </w:r>
          </w:p>
        </w:tc>
      </w:tr>
    </w:tbl>
    <w:p w:rsidR="004E5883" w:rsidRDefault="004E5883" w:rsidP="004E5883">
      <w:pPr>
        <w:autoSpaceDE w:val="0"/>
        <w:autoSpaceDN w:val="0"/>
        <w:adjustRightInd w:val="0"/>
        <w:spacing w:after="720"/>
        <w:jc w:val="center"/>
        <w:rPr>
          <w:sz w:val="28"/>
          <w:szCs w:val="28"/>
        </w:rPr>
      </w:pPr>
    </w:p>
    <w:p w:rsidR="004E5883" w:rsidRDefault="004E5883" w:rsidP="004E5883">
      <w:pPr>
        <w:autoSpaceDE w:val="0"/>
        <w:autoSpaceDN w:val="0"/>
        <w:adjustRightInd w:val="0"/>
        <w:spacing w:after="720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8D3E70" w:rsidRDefault="008D3E70" w:rsidP="004E5883">
      <w:pPr>
        <w:spacing w:after="200" w:line="276" w:lineRule="auto"/>
        <w:jc w:val="center"/>
        <w:rPr>
          <w:sz w:val="28"/>
          <w:szCs w:val="28"/>
        </w:rPr>
      </w:pPr>
    </w:p>
    <w:p w:rsidR="008D3E70" w:rsidRDefault="008D3E70" w:rsidP="004A424A">
      <w:pPr>
        <w:spacing w:after="200" w:line="276" w:lineRule="auto"/>
        <w:rPr>
          <w:sz w:val="28"/>
          <w:szCs w:val="28"/>
        </w:rPr>
      </w:pPr>
    </w:p>
    <w:p w:rsidR="008D3E70" w:rsidRDefault="008D3E70" w:rsidP="004A424A">
      <w:pPr>
        <w:spacing w:after="200" w:line="276" w:lineRule="auto"/>
        <w:rPr>
          <w:sz w:val="28"/>
          <w:szCs w:val="28"/>
        </w:rPr>
      </w:pPr>
    </w:p>
    <w:p w:rsidR="008D3E70" w:rsidRDefault="008D3E70" w:rsidP="004A424A">
      <w:pPr>
        <w:spacing w:after="200" w:line="276" w:lineRule="auto"/>
        <w:rPr>
          <w:sz w:val="28"/>
          <w:szCs w:val="28"/>
        </w:rPr>
      </w:pPr>
    </w:p>
    <w:p w:rsidR="008D3E70" w:rsidRDefault="008D3E70" w:rsidP="004A424A">
      <w:pPr>
        <w:spacing w:after="200" w:line="276" w:lineRule="auto"/>
        <w:rPr>
          <w:sz w:val="28"/>
          <w:szCs w:val="28"/>
        </w:rPr>
      </w:pPr>
    </w:p>
    <w:p w:rsidR="008D3E70" w:rsidRDefault="008D3E70" w:rsidP="004A424A">
      <w:pPr>
        <w:spacing w:after="200" w:line="276" w:lineRule="auto"/>
        <w:rPr>
          <w:sz w:val="28"/>
          <w:szCs w:val="28"/>
          <w:lang w:val="en-US"/>
        </w:rPr>
      </w:pPr>
    </w:p>
    <w:p w:rsidR="00951E49" w:rsidRDefault="00951E49" w:rsidP="004A424A">
      <w:pPr>
        <w:spacing w:after="200" w:line="276" w:lineRule="auto"/>
        <w:rPr>
          <w:sz w:val="28"/>
          <w:szCs w:val="28"/>
          <w:lang w:val="en-US"/>
        </w:rPr>
      </w:pPr>
    </w:p>
    <w:p w:rsidR="00951E49" w:rsidRPr="00951E49" w:rsidRDefault="00951E49" w:rsidP="004A424A">
      <w:pPr>
        <w:spacing w:after="200" w:line="276" w:lineRule="auto"/>
        <w:rPr>
          <w:sz w:val="28"/>
          <w:szCs w:val="28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7"/>
        <w:gridCol w:w="4147"/>
      </w:tblGrid>
      <w:tr w:rsidR="007B1D4B" w:rsidRPr="00B071DE" w:rsidTr="00DC25F4">
        <w:tc>
          <w:tcPr>
            <w:tcW w:w="5352" w:type="dxa"/>
          </w:tcPr>
          <w:p w:rsidR="007B1D4B" w:rsidRPr="00B071DE" w:rsidRDefault="007B1D4B" w:rsidP="00DC25F4">
            <w:pPr>
              <w:rPr>
                <w:sz w:val="28"/>
                <w:szCs w:val="28"/>
              </w:rPr>
            </w:pPr>
            <w:r w:rsidRPr="00B071DE"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218" w:type="dxa"/>
          </w:tcPr>
          <w:p w:rsidR="007B1D4B" w:rsidRPr="00B071DE" w:rsidRDefault="007B1D4B" w:rsidP="00DC25F4">
            <w:pPr>
              <w:rPr>
                <w:sz w:val="28"/>
                <w:szCs w:val="28"/>
              </w:rPr>
            </w:pPr>
            <w:r w:rsidRPr="00B071DE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 2</w:t>
            </w:r>
          </w:p>
          <w:p w:rsidR="007B1D4B" w:rsidRPr="00B071DE" w:rsidRDefault="007B1D4B" w:rsidP="00DC25F4">
            <w:pPr>
              <w:rPr>
                <w:sz w:val="28"/>
                <w:szCs w:val="28"/>
              </w:rPr>
            </w:pPr>
          </w:p>
          <w:p w:rsidR="007B1D4B" w:rsidRPr="00B071DE" w:rsidRDefault="007B1D4B" w:rsidP="00DC25F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7B1D4B" w:rsidRPr="00B071DE" w:rsidRDefault="007B1D4B" w:rsidP="00DC25F4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7B1D4B" w:rsidRPr="00B071DE" w:rsidRDefault="007B1D4B" w:rsidP="00DC25F4">
            <w:pPr>
              <w:shd w:val="clear" w:color="auto" w:fill="FFFFFF"/>
              <w:spacing w:after="840"/>
              <w:jc w:val="both"/>
              <w:rPr>
                <w:sz w:val="28"/>
                <w:szCs w:val="28"/>
              </w:rPr>
            </w:pPr>
            <w:proofErr w:type="gramStart"/>
            <w:r w:rsidRPr="00B071DE">
              <w:rPr>
                <w:sz w:val="28"/>
                <w:szCs w:val="28"/>
              </w:rPr>
              <w:t>к</w:t>
            </w:r>
            <w:proofErr w:type="gramEnd"/>
            <w:r w:rsidRPr="00B071DE">
              <w:rPr>
                <w:sz w:val="28"/>
                <w:szCs w:val="28"/>
              </w:rPr>
              <w:t xml:space="preserve"> Положению</w:t>
            </w:r>
          </w:p>
        </w:tc>
      </w:tr>
    </w:tbl>
    <w:p w:rsidR="007B1D4B" w:rsidRPr="00B071DE" w:rsidRDefault="007B1D4B" w:rsidP="007B1D4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071DE">
        <w:rPr>
          <w:b/>
          <w:sz w:val="28"/>
          <w:szCs w:val="28"/>
        </w:rPr>
        <w:t>ИЗМЕНЕНИЯ</w:t>
      </w:r>
    </w:p>
    <w:p w:rsidR="007B1D4B" w:rsidRPr="00B071DE" w:rsidRDefault="007B1D4B" w:rsidP="007B1D4B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перечне </w:t>
      </w:r>
      <w:r w:rsidRPr="00B071DE">
        <w:rPr>
          <w:b/>
          <w:sz w:val="28"/>
          <w:szCs w:val="28"/>
        </w:rPr>
        <w:t xml:space="preserve">государственных </w:t>
      </w:r>
      <w:r>
        <w:rPr>
          <w:b/>
          <w:sz w:val="28"/>
          <w:szCs w:val="28"/>
        </w:rPr>
        <w:t>услуг, предоставляемых министерством</w:t>
      </w:r>
      <w:r w:rsidRPr="00B071DE">
        <w:rPr>
          <w:b/>
          <w:sz w:val="28"/>
          <w:szCs w:val="28"/>
        </w:rPr>
        <w:t xml:space="preserve"> образования Кировской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8531"/>
      </w:tblGrid>
      <w:tr w:rsidR="007B1D4B" w:rsidRPr="004E43E5" w:rsidTr="00DC25F4">
        <w:tc>
          <w:tcPr>
            <w:tcW w:w="817" w:type="dxa"/>
          </w:tcPr>
          <w:p w:rsidR="007B1D4B" w:rsidRPr="006F1962" w:rsidRDefault="007B1D4B" w:rsidP="00DC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1962">
              <w:rPr>
                <w:sz w:val="28"/>
                <w:szCs w:val="28"/>
              </w:rPr>
              <w:t>№ п/п</w:t>
            </w:r>
          </w:p>
        </w:tc>
        <w:tc>
          <w:tcPr>
            <w:tcW w:w="8647" w:type="dxa"/>
          </w:tcPr>
          <w:p w:rsidR="007B1D4B" w:rsidRPr="006F1962" w:rsidRDefault="007B1D4B" w:rsidP="00DC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764F">
              <w:rPr>
                <w:rFonts w:eastAsiaTheme="minorHAnsi"/>
                <w:sz w:val="28"/>
                <w:szCs w:val="28"/>
                <w:lang w:eastAsia="en-US"/>
              </w:rPr>
              <w:t>Наименование государственной услуги</w:t>
            </w:r>
          </w:p>
        </w:tc>
      </w:tr>
      <w:tr w:rsidR="007B1D4B" w:rsidRPr="004E43E5" w:rsidTr="00DC25F4">
        <w:tc>
          <w:tcPr>
            <w:tcW w:w="817" w:type="dxa"/>
          </w:tcPr>
          <w:p w:rsidR="007B1D4B" w:rsidRPr="006F1962" w:rsidRDefault="007B1D4B" w:rsidP="00DC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1962">
              <w:rPr>
                <w:sz w:val="28"/>
                <w:szCs w:val="28"/>
              </w:rPr>
              <w:t>1</w:t>
            </w:r>
          </w:p>
        </w:tc>
        <w:tc>
          <w:tcPr>
            <w:tcW w:w="8647" w:type="dxa"/>
          </w:tcPr>
          <w:p w:rsidR="007B1D4B" w:rsidRPr="006F1962" w:rsidRDefault="007B1D4B" w:rsidP="007B1D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B1D4B">
              <w:rPr>
                <w:rFonts w:eastAsiaTheme="minorHAnsi"/>
                <w:sz w:val="28"/>
                <w:szCs w:val="28"/>
                <w:lang w:eastAsia="en-US"/>
              </w:rPr>
              <w:t xml:space="preserve">Лицензирование образовательной деятельности организаций, осуществляющих образовательную деятельность на территории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Кировской области</w:t>
            </w:r>
            <w:r w:rsidRPr="007B1D4B">
              <w:rPr>
                <w:rFonts w:eastAsiaTheme="minorHAnsi"/>
                <w:sz w:val="28"/>
                <w:szCs w:val="28"/>
                <w:lang w:eastAsia="en-US"/>
              </w:rPr>
              <w:t xml:space="preserve"> (за исключением образовательных организаций, полномочия по лицензированию которых осуществляет федеральный орган исполнительной власти, осуществляющий функции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</w:t>
            </w:r>
            <w:r w:rsidRPr="007B1D4B">
              <w:rPr>
                <w:rFonts w:eastAsiaTheme="minorHAnsi"/>
                <w:sz w:val="28"/>
                <w:szCs w:val="28"/>
                <w:lang w:eastAsia="en-US"/>
              </w:rPr>
              <w:t>по контролю и надзору в сфере образования)</w:t>
            </w:r>
            <w:r w:rsidR="008812F0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r w:rsidR="008812F0">
              <w:rPr>
                <w:sz w:val="28"/>
                <w:szCs w:val="28"/>
              </w:rPr>
              <w:t xml:space="preserve">а также расположенных                       </w:t>
            </w:r>
            <w:r w:rsidR="008812F0" w:rsidRPr="005E40E9">
              <w:rPr>
                <w:sz w:val="28"/>
                <w:szCs w:val="28"/>
              </w:rPr>
              <w:t>в других субъектах Российской Федерации филиалов указанных организаций</w:t>
            </w:r>
          </w:p>
        </w:tc>
      </w:tr>
      <w:tr w:rsidR="007B1D4B" w:rsidRPr="004E43E5" w:rsidTr="00DC25F4">
        <w:tc>
          <w:tcPr>
            <w:tcW w:w="817" w:type="dxa"/>
          </w:tcPr>
          <w:p w:rsidR="007B1D4B" w:rsidRPr="006F1962" w:rsidRDefault="007B1D4B" w:rsidP="00DC25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647" w:type="dxa"/>
          </w:tcPr>
          <w:p w:rsidR="007B1D4B" w:rsidRDefault="007B1D4B" w:rsidP="007B1D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B1D4B">
              <w:rPr>
                <w:rFonts w:eastAsiaTheme="minorHAnsi"/>
                <w:sz w:val="28"/>
                <w:szCs w:val="28"/>
                <w:lang w:eastAsia="en-US"/>
              </w:rPr>
              <w:t xml:space="preserve">Государственная аккредитация образовательной деятельности организаций, осуществляющих образовательную деятельность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             </w:t>
            </w:r>
            <w:r w:rsidRPr="007B1D4B">
              <w:rPr>
                <w:rFonts w:eastAsiaTheme="minorHAnsi"/>
                <w:sz w:val="28"/>
                <w:szCs w:val="28"/>
                <w:lang w:eastAsia="en-US"/>
              </w:rPr>
              <w:t xml:space="preserve">на территории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Кировской области</w:t>
            </w:r>
            <w:r w:rsidRPr="007B1D4B">
              <w:rPr>
                <w:rFonts w:eastAsiaTheme="minorHAnsi"/>
                <w:sz w:val="28"/>
                <w:szCs w:val="28"/>
                <w:lang w:eastAsia="en-US"/>
              </w:rPr>
              <w:t xml:space="preserve"> (за исключением образовательных организаций, полномочия по лицензированию которых осуществляет федеральный орган исполнительной власти, осуществляющий функции по контролю и надзору в сфере образования)</w:t>
            </w:r>
            <w:r w:rsidR="008812F0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r w:rsidR="008812F0">
              <w:rPr>
                <w:sz w:val="28"/>
                <w:szCs w:val="28"/>
              </w:rPr>
              <w:t xml:space="preserve">а также расположенных </w:t>
            </w:r>
            <w:r w:rsidR="008812F0" w:rsidRPr="005E40E9">
              <w:rPr>
                <w:sz w:val="28"/>
                <w:szCs w:val="28"/>
              </w:rPr>
              <w:t>в других субъектах Российской Федерации филиалов указанных организаций</w:t>
            </w:r>
          </w:p>
        </w:tc>
      </w:tr>
    </w:tbl>
    <w:p w:rsidR="007B1D4B" w:rsidRDefault="007B1D4B" w:rsidP="007B1D4B">
      <w:pPr>
        <w:autoSpaceDE w:val="0"/>
        <w:autoSpaceDN w:val="0"/>
        <w:adjustRightInd w:val="0"/>
        <w:spacing w:after="720"/>
        <w:jc w:val="center"/>
        <w:rPr>
          <w:sz w:val="28"/>
          <w:szCs w:val="28"/>
        </w:rPr>
      </w:pPr>
    </w:p>
    <w:p w:rsidR="007B1D4B" w:rsidRDefault="007B1D4B" w:rsidP="007B1D4B">
      <w:pPr>
        <w:autoSpaceDE w:val="0"/>
        <w:autoSpaceDN w:val="0"/>
        <w:adjustRightInd w:val="0"/>
        <w:spacing w:after="720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7B1D4B" w:rsidRDefault="007B1D4B" w:rsidP="004A424A">
      <w:pPr>
        <w:spacing w:after="200" w:line="276" w:lineRule="auto"/>
        <w:rPr>
          <w:sz w:val="28"/>
          <w:szCs w:val="28"/>
        </w:rPr>
      </w:pPr>
    </w:p>
    <w:p w:rsidR="007B1D4B" w:rsidRDefault="007B1D4B" w:rsidP="004A424A">
      <w:pPr>
        <w:spacing w:after="200" w:line="276" w:lineRule="auto"/>
        <w:rPr>
          <w:sz w:val="28"/>
          <w:szCs w:val="28"/>
        </w:rPr>
      </w:pPr>
    </w:p>
    <w:p w:rsidR="007B1D4B" w:rsidRDefault="007B1D4B" w:rsidP="004A424A">
      <w:pPr>
        <w:spacing w:after="200" w:line="276" w:lineRule="auto"/>
        <w:rPr>
          <w:sz w:val="28"/>
          <w:szCs w:val="28"/>
        </w:rPr>
      </w:pPr>
    </w:p>
    <w:p w:rsidR="007B1D4B" w:rsidRDefault="007B1D4B" w:rsidP="004A424A">
      <w:pPr>
        <w:spacing w:after="200" w:line="276" w:lineRule="auto"/>
        <w:rPr>
          <w:sz w:val="28"/>
          <w:szCs w:val="28"/>
        </w:rPr>
      </w:pPr>
    </w:p>
    <w:sectPr w:rsidR="007B1D4B" w:rsidSect="00D356A8">
      <w:headerReference w:type="default" r:id="rId8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067" w:rsidRDefault="00E41067" w:rsidP="00EA055B">
      <w:r>
        <w:separator/>
      </w:r>
    </w:p>
  </w:endnote>
  <w:endnote w:type="continuationSeparator" w:id="0">
    <w:p w:rsidR="00E41067" w:rsidRDefault="00E41067" w:rsidP="00EA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067" w:rsidRDefault="00E41067" w:rsidP="00EA055B">
      <w:r>
        <w:separator/>
      </w:r>
    </w:p>
  </w:footnote>
  <w:footnote w:type="continuationSeparator" w:id="0">
    <w:p w:rsidR="00E41067" w:rsidRDefault="00E41067" w:rsidP="00EA0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0707204"/>
      <w:docPartObj>
        <w:docPartGallery w:val="Page Numbers (Top of Page)"/>
        <w:docPartUnique/>
      </w:docPartObj>
    </w:sdtPr>
    <w:sdtEndPr/>
    <w:sdtContent>
      <w:p w:rsidR="00804C8A" w:rsidRDefault="000A26E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328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04C8A" w:rsidRDefault="00804C8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55F"/>
    <w:rsid w:val="000149DD"/>
    <w:rsid w:val="00026FC5"/>
    <w:rsid w:val="0003169B"/>
    <w:rsid w:val="000365D6"/>
    <w:rsid w:val="00044B8B"/>
    <w:rsid w:val="000474F9"/>
    <w:rsid w:val="00051313"/>
    <w:rsid w:val="00072AEE"/>
    <w:rsid w:val="000762A3"/>
    <w:rsid w:val="00082C14"/>
    <w:rsid w:val="00092444"/>
    <w:rsid w:val="000A2650"/>
    <w:rsid w:val="000A26E2"/>
    <w:rsid w:val="000A4C8B"/>
    <w:rsid w:val="000B18E8"/>
    <w:rsid w:val="000B4E9C"/>
    <w:rsid w:val="000C3FAC"/>
    <w:rsid w:val="000D085D"/>
    <w:rsid w:val="000D2D87"/>
    <w:rsid w:val="000F4AA1"/>
    <w:rsid w:val="0010520A"/>
    <w:rsid w:val="00115F86"/>
    <w:rsid w:val="00125378"/>
    <w:rsid w:val="00125429"/>
    <w:rsid w:val="001332BF"/>
    <w:rsid w:val="00146C35"/>
    <w:rsid w:val="001507EA"/>
    <w:rsid w:val="00161F41"/>
    <w:rsid w:val="0017168E"/>
    <w:rsid w:val="00174F49"/>
    <w:rsid w:val="001774B6"/>
    <w:rsid w:val="00196C4A"/>
    <w:rsid w:val="001B041D"/>
    <w:rsid w:val="001C0963"/>
    <w:rsid w:val="001C643C"/>
    <w:rsid w:val="001C7C41"/>
    <w:rsid w:val="001D198C"/>
    <w:rsid w:val="00200F4F"/>
    <w:rsid w:val="00204281"/>
    <w:rsid w:val="0020661C"/>
    <w:rsid w:val="00206DE1"/>
    <w:rsid w:val="0023358B"/>
    <w:rsid w:val="002341D6"/>
    <w:rsid w:val="00235B7E"/>
    <w:rsid w:val="0024645B"/>
    <w:rsid w:val="002514DD"/>
    <w:rsid w:val="00256B05"/>
    <w:rsid w:val="0028030C"/>
    <w:rsid w:val="002803F7"/>
    <w:rsid w:val="0028172C"/>
    <w:rsid w:val="00281A87"/>
    <w:rsid w:val="002877A3"/>
    <w:rsid w:val="00295611"/>
    <w:rsid w:val="002A31FD"/>
    <w:rsid w:val="002B0A81"/>
    <w:rsid w:val="002B5505"/>
    <w:rsid w:val="002B5E3E"/>
    <w:rsid w:val="002C436F"/>
    <w:rsid w:val="002C4BBF"/>
    <w:rsid w:val="002D0EC2"/>
    <w:rsid w:val="002D3B2E"/>
    <w:rsid w:val="002D72D3"/>
    <w:rsid w:val="002F3D36"/>
    <w:rsid w:val="002F6E5E"/>
    <w:rsid w:val="002F70F9"/>
    <w:rsid w:val="00307DB0"/>
    <w:rsid w:val="00307DC7"/>
    <w:rsid w:val="00307F69"/>
    <w:rsid w:val="003259B8"/>
    <w:rsid w:val="003300E2"/>
    <w:rsid w:val="00343816"/>
    <w:rsid w:val="00370AA7"/>
    <w:rsid w:val="003A6CFD"/>
    <w:rsid w:val="003C3D05"/>
    <w:rsid w:val="003C4597"/>
    <w:rsid w:val="003D1A1B"/>
    <w:rsid w:val="003D3BE3"/>
    <w:rsid w:val="003D424F"/>
    <w:rsid w:val="003F0F7A"/>
    <w:rsid w:val="003F2554"/>
    <w:rsid w:val="003F26F2"/>
    <w:rsid w:val="004117A9"/>
    <w:rsid w:val="004146EE"/>
    <w:rsid w:val="00417EC5"/>
    <w:rsid w:val="00426914"/>
    <w:rsid w:val="0044360C"/>
    <w:rsid w:val="0046132A"/>
    <w:rsid w:val="00465925"/>
    <w:rsid w:val="00470197"/>
    <w:rsid w:val="00470D81"/>
    <w:rsid w:val="004838A0"/>
    <w:rsid w:val="004868B8"/>
    <w:rsid w:val="004A0964"/>
    <w:rsid w:val="004A424A"/>
    <w:rsid w:val="004B441B"/>
    <w:rsid w:val="004E5883"/>
    <w:rsid w:val="00501905"/>
    <w:rsid w:val="00510F62"/>
    <w:rsid w:val="0052026D"/>
    <w:rsid w:val="00520668"/>
    <w:rsid w:val="00541E56"/>
    <w:rsid w:val="005579C8"/>
    <w:rsid w:val="005818AD"/>
    <w:rsid w:val="005846E3"/>
    <w:rsid w:val="00592892"/>
    <w:rsid w:val="00595BBB"/>
    <w:rsid w:val="005A0C51"/>
    <w:rsid w:val="005A0DFB"/>
    <w:rsid w:val="005A44FB"/>
    <w:rsid w:val="005E40E9"/>
    <w:rsid w:val="005E4C98"/>
    <w:rsid w:val="005E60EE"/>
    <w:rsid w:val="006044BB"/>
    <w:rsid w:val="0061097E"/>
    <w:rsid w:val="00614D4E"/>
    <w:rsid w:val="006174FE"/>
    <w:rsid w:val="0062399A"/>
    <w:rsid w:val="006304C8"/>
    <w:rsid w:val="00640449"/>
    <w:rsid w:val="00651BC0"/>
    <w:rsid w:val="00652C93"/>
    <w:rsid w:val="00673272"/>
    <w:rsid w:val="00681595"/>
    <w:rsid w:val="00692239"/>
    <w:rsid w:val="006925D1"/>
    <w:rsid w:val="0069585A"/>
    <w:rsid w:val="00696FA9"/>
    <w:rsid w:val="006A7EBC"/>
    <w:rsid w:val="006B0C0B"/>
    <w:rsid w:val="006B1557"/>
    <w:rsid w:val="006C2D31"/>
    <w:rsid w:val="006C6D50"/>
    <w:rsid w:val="006E6E64"/>
    <w:rsid w:val="006F1962"/>
    <w:rsid w:val="006F758D"/>
    <w:rsid w:val="00712B1F"/>
    <w:rsid w:val="00713B1E"/>
    <w:rsid w:val="00716D5B"/>
    <w:rsid w:val="00723152"/>
    <w:rsid w:val="0072722E"/>
    <w:rsid w:val="00730654"/>
    <w:rsid w:val="007316D2"/>
    <w:rsid w:val="00745E80"/>
    <w:rsid w:val="00750CA2"/>
    <w:rsid w:val="0076170F"/>
    <w:rsid w:val="00766158"/>
    <w:rsid w:val="00773475"/>
    <w:rsid w:val="00782F49"/>
    <w:rsid w:val="00790D9C"/>
    <w:rsid w:val="00792215"/>
    <w:rsid w:val="007A3776"/>
    <w:rsid w:val="007A38F3"/>
    <w:rsid w:val="007B1D4B"/>
    <w:rsid w:val="007D197C"/>
    <w:rsid w:val="007D20E5"/>
    <w:rsid w:val="007D7DFE"/>
    <w:rsid w:val="007E29EB"/>
    <w:rsid w:val="007F4681"/>
    <w:rsid w:val="007F6FDD"/>
    <w:rsid w:val="00800553"/>
    <w:rsid w:val="00804C8A"/>
    <w:rsid w:val="00824F6D"/>
    <w:rsid w:val="0083673E"/>
    <w:rsid w:val="008432BC"/>
    <w:rsid w:val="00847BCE"/>
    <w:rsid w:val="0086562A"/>
    <w:rsid w:val="00877224"/>
    <w:rsid w:val="008773A0"/>
    <w:rsid w:val="008812F0"/>
    <w:rsid w:val="008B1D76"/>
    <w:rsid w:val="008B5262"/>
    <w:rsid w:val="008C34E5"/>
    <w:rsid w:val="008C4F5C"/>
    <w:rsid w:val="008C7D01"/>
    <w:rsid w:val="008C7D0F"/>
    <w:rsid w:val="008D1E91"/>
    <w:rsid w:val="008D285F"/>
    <w:rsid w:val="008D3E70"/>
    <w:rsid w:val="008E0FB0"/>
    <w:rsid w:val="0092237F"/>
    <w:rsid w:val="00942E4A"/>
    <w:rsid w:val="00947CA4"/>
    <w:rsid w:val="00951E49"/>
    <w:rsid w:val="00957EA9"/>
    <w:rsid w:val="00963439"/>
    <w:rsid w:val="00986258"/>
    <w:rsid w:val="009B057E"/>
    <w:rsid w:val="009B3EA3"/>
    <w:rsid w:val="009B79CE"/>
    <w:rsid w:val="009D7CD5"/>
    <w:rsid w:val="009E3FEB"/>
    <w:rsid w:val="009E7FAC"/>
    <w:rsid w:val="00A0027B"/>
    <w:rsid w:val="00A26806"/>
    <w:rsid w:val="00A27BF2"/>
    <w:rsid w:val="00A360EE"/>
    <w:rsid w:val="00A440D8"/>
    <w:rsid w:val="00A45035"/>
    <w:rsid w:val="00A527E1"/>
    <w:rsid w:val="00A55434"/>
    <w:rsid w:val="00A569CB"/>
    <w:rsid w:val="00A6036D"/>
    <w:rsid w:val="00A66778"/>
    <w:rsid w:val="00A7232B"/>
    <w:rsid w:val="00A805CA"/>
    <w:rsid w:val="00AA355F"/>
    <w:rsid w:val="00AA7E09"/>
    <w:rsid w:val="00AB1103"/>
    <w:rsid w:val="00AC41B3"/>
    <w:rsid w:val="00AD3C62"/>
    <w:rsid w:val="00AE2FF7"/>
    <w:rsid w:val="00AE698C"/>
    <w:rsid w:val="00AE74B1"/>
    <w:rsid w:val="00AF3A4C"/>
    <w:rsid w:val="00B4108F"/>
    <w:rsid w:val="00B45C71"/>
    <w:rsid w:val="00B554A9"/>
    <w:rsid w:val="00B73FDE"/>
    <w:rsid w:val="00B758A1"/>
    <w:rsid w:val="00B77DCD"/>
    <w:rsid w:val="00B95661"/>
    <w:rsid w:val="00BA148F"/>
    <w:rsid w:val="00BB09D4"/>
    <w:rsid w:val="00BC1124"/>
    <w:rsid w:val="00BC1442"/>
    <w:rsid w:val="00BC170E"/>
    <w:rsid w:val="00BD0092"/>
    <w:rsid w:val="00BE019A"/>
    <w:rsid w:val="00BF0A49"/>
    <w:rsid w:val="00C154C1"/>
    <w:rsid w:val="00C16289"/>
    <w:rsid w:val="00C1757F"/>
    <w:rsid w:val="00C20AE1"/>
    <w:rsid w:val="00C33B84"/>
    <w:rsid w:val="00C40D8F"/>
    <w:rsid w:val="00C505A4"/>
    <w:rsid w:val="00C71B57"/>
    <w:rsid w:val="00C90513"/>
    <w:rsid w:val="00CB0E48"/>
    <w:rsid w:val="00CD744C"/>
    <w:rsid w:val="00CE2E8F"/>
    <w:rsid w:val="00D13BB0"/>
    <w:rsid w:val="00D16307"/>
    <w:rsid w:val="00D25F76"/>
    <w:rsid w:val="00D34353"/>
    <w:rsid w:val="00D356A8"/>
    <w:rsid w:val="00D74276"/>
    <w:rsid w:val="00D77403"/>
    <w:rsid w:val="00D8440F"/>
    <w:rsid w:val="00D84D0C"/>
    <w:rsid w:val="00D86233"/>
    <w:rsid w:val="00DA328B"/>
    <w:rsid w:val="00DA3328"/>
    <w:rsid w:val="00DA378B"/>
    <w:rsid w:val="00DA5E19"/>
    <w:rsid w:val="00DA62C0"/>
    <w:rsid w:val="00DB547B"/>
    <w:rsid w:val="00DB5922"/>
    <w:rsid w:val="00DC25F4"/>
    <w:rsid w:val="00DC5203"/>
    <w:rsid w:val="00DD4541"/>
    <w:rsid w:val="00DF0221"/>
    <w:rsid w:val="00DF2B2B"/>
    <w:rsid w:val="00E031DC"/>
    <w:rsid w:val="00E0493D"/>
    <w:rsid w:val="00E05D45"/>
    <w:rsid w:val="00E23749"/>
    <w:rsid w:val="00E240F0"/>
    <w:rsid w:val="00E3502F"/>
    <w:rsid w:val="00E3679D"/>
    <w:rsid w:val="00E37EF0"/>
    <w:rsid w:val="00E40D73"/>
    <w:rsid w:val="00E41067"/>
    <w:rsid w:val="00E53BE6"/>
    <w:rsid w:val="00E56C62"/>
    <w:rsid w:val="00E76031"/>
    <w:rsid w:val="00EA055B"/>
    <w:rsid w:val="00EA79D8"/>
    <w:rsid w:val="00EB7729"/>
    <w:rsid w:val="00F062DE"/>
    <w:rsid w:val="00F12AE0"/>
    <w:rsid w:val="00F20198"/>
    <w:rsid w:val="00F40944"/>
    <w:rsid w:val="00F5173F"/>
    <w:rsid w:val="00F5751B"/>
    <w:rsid w:val="00F5764F"/>
    <w:rsid w:val="00F57F0D"/>
    <w:rsid w:val="00F6246F"/>
    <w:rsid w:val="00F74969"/>
    <w:rsid w:val="00F81DEB"/>
    <w:rsid w:val="00FA5E0D"/>
    <w:rsid w:val="00FC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74040-67A0-4B3F-B87A-C08CE1C8B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A05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A0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A05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A0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AE6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4F5269ECCAB97E12795DE511B1192B7F724A126AF3309FFF515B1E1BFAFA46A9895D184206C67182533129EC369437F2A36FD4FD4A9803D3A5B5387tEUB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9C8790-AC31-428F-B1D8-A14852820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khorobrykh</dc:creator>
  <cp:lastModifiedBy>422</cp:lastModifiedBy>
  <cp:revision>4</cp:revision>
  <cp:lastPrinted>2019-12-28T11:59:00Z</cp:lastPrinted>
  <dcterms:created xsi:type="dcterms:W3CDTF">2020-01-14T11:41:00Z</dcterms:created>
  <dcterms:modified xsi:type="dcterms:W3CDTF">2020-01-14T13:04:00Z</dcterms:modified>
</cp:coreProperties>
</file>